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Pr="004C3C51" w:rsidRDefault="003F75FC"/>
    <w:p w:rsidR="003F75FC" w:rsidRDefault="003F75FC"/>
    <w:p w:rsidR="00CC27BA" w:rsidRDefault="00CC27BA"/>
    <w:p w:rsidR="00113B50" w:rsidRDefault="003F75FC" w:rsidP="008E5614">
      <w:pPr>
        <w:ind w:left="6663"/>
      </w:pPr>
      <w:r w:rsidRPr="00536CCC">
        <w:t xml:space="preserve">Stand: </w:t>
      </w:r>
      <w:r w:rsidR="008E5614">
        <w:t>2</w:t>
      </w:r>
      <w:r w:rsidR="00E30361">
        <w:t>2</w:t>
      </w:r>
      <w:bookmarkStart w:id="0" w:name="_GoBack"/>
      <w:bookmarkEnd w:id="0"/>
      <w:r w:rsidR="008E5614">
        <w:t>. Februar</w:t>
      </w:r>
      <w:r w:rsidR="002D2C8E">
        <w:t xml:space="preserve"> 2019</w:t>
      </w:r>
    </w:p>
    <w:p w:rsidR="003F75FC" w:rsidRDefault="00113B50" w:rsidP="008E5614">
      <w:pPr>
        <w:ind w:left="6663"/>
      </w:pPr>
      <w:r>
        <w:t>1</w:t>
      </w:r>
      <w:r w:rsidR="003F75FC">
        <w:t>0-12-</w:t>
      </w:r>
      <w:r w:rsidR="00CA5C0C">
        <w:t>24</w:t>
      </w:r>
      <w:r w:rsidR="003F75FC">
        <w:t xml:space="preserve"> li-bo</w:t>
      </w:r>
    </w:p>
    <w:p w:rsidR="003F75FC" w:rsidRDefault="003F75FC"/>
    <w:p w:rsidR="00781CBA" w:rsidRDefault="00781CBA"/>
    <w:p w:rsidR="00FB16D7" w:rsidRDefault="00FB16D7"/>
    <w:p w:rsidR="003F75FC" w:rsidRPr="00AF0BCE" w:rsidRDefault="003F75FC">
      <w:pPr>
        <w:jc w:val="center"/>
        <w:rPr>
          <w:b/>
          <w:szCs w:val="28"/>
        </w:rPr>
      </w:pPr>
      <w:r w:rsidRPr="00AF0BCE">
        <w:rPr>
          <w:b/>
          <w:szCs w:val="28"/>
        </w:rPr>
        <w:t>Muster</w:t>
      </w:r>
      <w:r w:rsidR="00AB513D" w:rsidRPr="00AF0BCE">
        <w:rPr>
          <w:b/>
          <w:szCs w:val="28"/>
        </w:rPr>
        <w:t xml:space="preserve"> einer </w:t>
      </w:r>
      <w:r w:rsidRPr="00AF0BCE">
        <w:rPr>
          <w:b/>
          <w:szCs w:val="28"/>
        </w:rPr>
        <w:t>Hauptsatzung</w:t>
      </w:r>
    </w:p>
    <w:p w:rsidR="003F75FC" w:rsidRPr="00A858E3" w:rsidRDefault="003F75FC">
      <w:pPr>
        <w:jc w:val="center"/>
        <w:rPr>
          <w:i/>
          <w:szCs w:val="28"/>
        </w:rPr>
      </w:pPr>
      <w:r w:rsidRPr="00A858E3">
        <w:rPr>
          <w:i/>
          <w:szCs w:val="28"/>
        </w:rPr>
        <w:t>(</w:t>
      </w:r>
      <w:r w:rsidR="00E24798">
        <w:rPr>
          <w:i/>
          <w:szCs w:val="28"/>
        </w:rPr>
        <w:t>Verbandsgemeinden</w:t>
      </w:r>
      <w:r w:rsidRPr="00A858E3">
        <w:rPr>
          <w:i/>
          <w:szCs w:val="28"/>
        </w:rPr>
        <w:t>)</w:t>
      </w:r>
    </w:p>
    <w:p w:rsidR="003F75FC" w:rsidRDefault="003F75FC"/>
    <w:p w:rsidR="00013ED5" w:rsidRDefault="00013ED5"/>
    <w:p w:rsidR="00FB16D7" w:rsidRPr="005C6D97" w:rsidRDefault="00FB16D7"/>
    <w:p w:rsidR="003F75FC" w:rsidRDefault="008E5614" w:rsidP="00CA7316">
      <w:r>
        <w:t>Aufgrund der §§ 8 und 10</w:t>
      </w:r>
      <w:r w:rsidR="00CA7316">
        <w:t xml:space="preserve"> Kommunalverfassungsgesetz des Landes Sachsen-Anhalt (KVG LSA) vom 17.06.2014 (GVBl. LSA S. 288), zuletzt geändert durch Gesetz vom 22.06.2018 (GVBl. LSA S. 166), hat der </w:t>
      </w:r>
      <w:r w:rsidR="00BB4080">
        <w:t>Verbandsgemeinderat</w:t>
      </w:r>
      <w:r w:rsidR="003F75FC">
        <w:t xml:space="preserve"> der </w:t>
      </w:r>
      <w:r w:rsidR="00BB4080">
        <w:t>Verbandsgemeinde</w:t>
      </w:r>
      <w:r w:rsidR="003F75FC">
        <w:t xml:space="preserve"> ... in seiner Sitzung am ... folgende Hauptsatzung beschlossen:</w:t>
      </w:r>
      <w:r w:rsidR="00503D9B">
        <w:t xml:space="preserve"> </w:t>
      </w:r>
    </w:p>
    <w:p w:rsidR="00CC27BA" w:rsidRDefault="00CC27BA"/>
    <w:p w:rsidR="00013ED5" w:rsidRDefault="00013ED5"/>
    <w:p w:rsidR="003F75FC" w:rsidRPr="009A5A18" w:rsidRDefault="003F75FC">
      <w:pPr>
        <w:jc w:val="center"/>
        <w:rPr>
          <w:b/>
          <w:color w:val="548DD4" w:themeColor="text2" w:themeTint="99"/>
          <w:szCs w:val="24"/>
        </w:rPr>
      </w:pPr>
      <w:r w:rsidRPr="009A5A18">
        <w:rPr>
          <w:b/>
          <w:color w:val="548DD4" w:themeColor="text2" w:themeTint="99"/>
          <w:szCs w:val="24"/>
        </w:rPr>
        <w:t xml:space="preserve">I. </w:t>
      </w:r>
      <w:r w:rsidR="00DA4B4C" w:rsidRPr="009A5A18">
        <w:rPr>
          <w:b/>
          <w:color w:val="548DD4" w:themeColor="text2" w:themeTint="99"/>
          <w:szCs w:val="24"/>
        </w:rPr>
        <w:t>ABSCHNITT</w:t>
      </w:r>
    </w:p>
    <w:p w:rsidR="003F75FC" w:rsidRPr="009A5A18" w:rsidRDefault="00DA4B4C">
      <w:pPr>
        <w:jc w:val="center"/>
        <w:rPr>
          <w:b/>
          <w:color w:val="548DD4" w:themeColor="text2" w:themeTint="99"/>
          <w:szCs w:val="24"/>
        </w:rPr>
      </w:pPr>
      <w:r w:rsidRPr="009A5A18">
        <w:rPr>
          <w:b/>
          <w:color w:val="548DD4" w:themeColor="text2" w:themeTint="99"/>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w:t>
      </w:r>
    </w:p>
    <w:p w:rsidR="003F75FC" w:rsidRDefault="003F75FC"/>
    <w:p w:rsidR="003F75FC" w:rsidRDefault="003F75FC">
      <w:r>
        <w:t xml:space="preserve">Die </w:t>
      </w:r>
      <w:r w:rsidR="00BB4080">
        <w:t xml:space="preserve">Verbandsgemeinde führt den Namen „...“. </w:t>
      </w:r>
    </w:p>
    <w:p w:rsidR="003F75FC" w:rsidRDefault="003F75FC"/>
    <w:p w:rsidR="003F75FC" w:rsidRDefault="00503D9B">
      <w:pPr>
        <w:jc w:val="right"/>
        <w:rPr>
          <w:i/>
        </w:rPr>
      </w:pPr>
      <w:r>
        <w:rPr>
          <w:i/>
        </w:rPr>
        <w:t>(§</w:t>
      </w:r>
      <w:r w:rsidR="00331A6E">
        <w:rPr>
          <w:i/>
        </w:rPr>
        <w:t xml:space="preserve"> 13</w:t>
      </w:r>
      <w:r>
        <w:rPr>
          <w:i/>
        </w:rPr>
        <w:t xml:space="preserve">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w:t>
      </w:r>
      <w:r w:rsidR="00866365">
        <w:t>Verbandsgemeinde</w:t>
      </w:r>
      <w:r>
        <w:t xml:space="preserve">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w:t>
      </w:r>
      <w:r w:rsidR="00866365">
        <w:t>Verbandsgemeinde</w:t>
      </w:r>
      <w:r>
        <w:t xml:space="preserve"> zeigt die Farben ... </w:t>
      </w:r>
    </w:p>
    <w:p w:rsidR="003F75FC" w:rsidRDefault="003F75FC"/>
    <w:p w:rsidR="003F75FC" w:rsidRDefault="003F75FC">
      <w:r>
        <w:t xml:space="preserve">(3) Die </w:t>
      </w:r>
      <w:r w:rsidR="00324092">
        <w:t>Verbandsgemeinde</w:t>
      </w:r>
      <w:r>
        <w:t xml:space="preserve"> führt ein Dienstsiegel, das dem der Hauptsatzung beigefügten Dienstsiegelabdruck entspricht. Die Umschrift lautet: „</w:t>
      </w:r>
      <w:r w:rsidR="00324092">
        <w:t>Verbandsgemeinde</w:t>
      </w:r>
      <w:r>
        <w:t xml:space="preserve"> ...“</w:t>
      </w:r>
    </w:p>
    <w:p w:rsidR="003F75FC" w:rsidRDefault="003F75FC"/>
    <w:p w:rsidR="003F75FC" w:rsidRDefault="003F75FC">
      <w:pPr>
        <w:jc w:val="right"/>
      </w:pPr>
      <w:r>
        <w:rPr>
          <w:i/>
        </w:rPr>
        <w:t>(§ 1</w:t>
      </w:r>
      <w:r w:rsidR="00503D9B">
        <w:rPr>
          <w:i/>
        </w:rPr>
        <w:t>5</w:t>
      </w:r>
      <w:r>
        <w:rPr>
          <w:i/>
        </w:rPr>
        <w:t xml:space="preserve"> </w:t>
      </w:r>
      <w:r w:rsidR="00503D9B">
        <w:rPr>
          <w:i/>
        </w:rPr>
        <w:t>KVG</w:t>
      </w:r>
      <w:r>
        <w:rPr>
          <w:i/>
        </w:rPr>
        <w:t xml:space="preserve"> LSA)</w:t>
      </w:r>
    </w:p>
    <w:p w:rsidR="00FB16D7" w:rsidRDefault="00FB16D7">
      <w:r>
        <w:br w:type="page"/>
      </w:r>
    </w:p>
    <w:p w:rsidR="003F75FC" w:rsidRPr="009A5A18" w:rsidRDefault="003F75FC">
      <w:pPr>
        <w:jc w:val="center"/>
        <w:rPr>
          <w:b/>
          <w:caps/>
          <w:color w:val="548DD4" w:themeColor="text2" w:themeTint="99"/>
        </w:rPr>
      </w:pPr>
      <w:r w:rsidRPr="009A5A18">
        <w:rPr>
          <w:b/>
          <w:caps/>
          <w:color w:val="548DD4" w:themeColor="text2" w:themeTint="99"/>
        </w:rPr>
        <w:lastRenderedPageBreak/>
        <w:t>II. Abschnitt</w:t>
      </w:r>
    </w:p>
    <w:p w:rsidR="003F75FC" w:rsidRPr="009A5A18" w:rsidRDefault="003F75FC">
      <w:pPr>
        <w:jc w:val="center"/>
        <w:rPr>
          <w:b/>
          <w:caps/>
          <w:color w:val="548DD4" w:themeColor="text2" w:themeTint="99"/>
        </w:rPr>
      </w:pPr>
      <w:r w:rsidRPr="009A5A18">
        <w:rPr>
          <w:b/>
          <w:caps/>
          <w:color w:val="548DD4" w:themeColor="text2" w:themeTint="99"/>
        </w:rPr>
        <w:t>Organe</w:t>
      </w:r>
    </w:p>
    <w:p w:rsidR="003F75FC" w:rsidRDefault="003F75FC"/>
    <w:p w:rsidR="003F75FC" w:rsidRPr="00B31728" w:rsidRDefault="00B31728">
      <w:pPr>
        <w:jc w:val="center"/>
      </w:pPr>
      <w:r>
        <w:rPr>
          <w:b/>
        </w:rPr>
        <w:t>§ 3</w:t>
      </w:r>
    </w:p>
    <w:p w:rsidR="003F75FC" w:rsidRDefault="00324092">
      <w:pPr>
        <w:jc w:val="center"/>
        <w:rPr>
          <w:b/>
        </w:rPr>
      </w:pPr>
      <w:r>
        <w:rPr>
          <w:b/>
        </w:rPr>
        <w:t>Verbandsgemeinderat</w:t>
      </w:r>
    </w:p>
    <w:p w:rsidR="003F75FC" w:rsidRDefault="003F75FC"/>
    <w:p w:rsidR="003F75FC" w:rsidRDefault="003F75FC">
      <w:r>
        <w:t>(</w:t>
      </w:r>
      <w:r w:rsidR="00324092">
        <w:t>1</w:t>
      </w:r>
      <w:r>
        <w:t xml:space="preserve">) Der </w:t>
      </w:r>
      <w:r w:rsidR="00324092">
        <w:t>Verbandsgemeinderat</w:t>
      </w:r>
      <w:r>
        <w:t xml:space="preserve"> wählt </w:t>
      </w:r>
      <w:r w:rsidR="00CA32F3">
        <w:t xml:space="preserve">für die Dauer der Wahlperiode </w:t>
      </w:r>
      <w:r>
        <w:t>aus der Mitte der ehrenamtlichen Mitglieder</w:t>
      </w:r>
      <w:r w:rsidR="008E5614">
        <w:t xml:space="preserve"> (Verbandsgemeinderäte)</w:t>
      </w:r>
      <w:r>
        <w:t xml:space="preserve"> </w:t>
      </w:r>
      <w:r w:rsidR="00A046F3">
        <w:t xml:space="preserve">in der konstituierenden Sitzung </w:t>
      </w:r>
      <w:r>
        <w:t>einen Vorsitzenden und zwei Stellvertreter</w:t>
      </w:r>
      <w:r w:rsidR="008A2D98">
        <w:t xml:space="preserve"> für den Verhinderungsfall</w:t>
      </w:r>
      <w:r>
        <w:t>. Die Stellvertreter führen nach der Reihenfolge der Vertretungsbefugnis die Bezei</w:t>
      </w:r>
      <w:r w:rsidR="003B7244">
        <w:t>chnung „Erster“ bzw. „Z</w:t>
      </w:r>
      <w:r>
        <w:t xml:space="preserve">weiter stellvertretender Vorsitzender des </w:t>
      </w:r>
      <w:r w:rsidR="009F0808">
        <w:t>Verbandsgemeinderates</w:t>
      </w:r>
      <w:r>
        <w:t xml:space="preserve">“. </w:t>
      </w:r>
    </w:p>
    <w:p w:rsidR="003F75FC" w:rsidRDefault="003F75FC"/>
    <w:p w:rsidR="003F75FC" w:rsidRPr="00503D9B" w:rsidRDefault="00CA32F3">
      <w:pPr>
        <w:jc w:val="right"/>
        <w:rPr>
          <w:i/>
        </w:rPr>
      </w:pPr>
      <w:r w:rsidRPr="00503D9B">
        <w:rPr>
          <w:i/>
        </w:rPr>
        <w:t xml:space="preserve">(§§ 36 Abs. 2, </w:t>
      </w:r>
      <w:r w:rsidR="00A046F3">
        <w:rPr>
          <w:i/>
        </w:rPr>
        <w:t>56</w:t>
      </w:r>
      <w:r w:rsidRPr="00503D9B">
        <w:rPr>
          <w:i/>
        </w:rPr>
        <w:t xml:space="preserve"> Abs. </w:t>
      </w:r>
      <w:r w:rsidR="00A046F3">
        <w:rPr>
          <w:i/>
        </w:rPr>
        <w:t>3 - 5 KVG LSA</w:t>
      </w:r>
      <w:r w:rsidR="003F75FC" w:rsidRPr="00503D9B">
        <w:rPr>
          <w:i/>
        </w:rPr>
        <w:t>)</w:t>
      </w:r>
    </w:p>
    <w:p w:rsidR="003F75FC" w:rsidRPr="00503D9B" w:rsidRDefault="003F75FC"/>
    <w:p w:rsidR="003F75FC" w:rsidRDefault="003F75FC">
      <w:r>
        <w:t>(</w:t>
      </w:r>
      <w:r w:rsidR="00043D88">
        <w:t>2</w:t>
      </w:r>
      <w:r>
        <w:t xml:space="preserve">) Der Vorsitzende </w:t>
      </w:r>
      <w:r w:rsidR="00CA5AA9">
        <w:t xml:space="preserve">und die Stellvertreter können </w:t>
      </w:r>
      <w:r w:rsidR="00AB513D">
        <w:t xml:space="preserve">mit der Mehrheit der Mitglieder </w:t>
      </w:r>
      <w:r w:rsidR="00331A6E">
        <w:t xml:space="preserve">des Verbandsgemeinderates </w:t>
      </w:r>
      <w:r>
        <w:t>abgewählt werden. Eine N</w:t>
      </w:r>
      <w:r w:rsidR="00873D2B">
        <w:t>eu</w:t>
      </w:r>
      <w:r>
        <w:t xml:space="preserve">wahl </w:t>
      </w:r>
      <w:r w:rsidR="00CA5AA9">
        <w:t>hat</w:t>
      </w:r>
      <w:r>
        <w:t xml:space="preserve"> unverzüglich </w:t>
      </w:r>
      <w:r w:rsidR="00CA5AA9">
        <w:t>stattzufinden</w:t>
      </w:r>
      <w:r>
        <w:t xml:space="preserve">. </w:t>
      </w:r>
    </w:p>
    <w:p w:rsidR="003F75FC" w:rsidRDefault="003F75FC"/>
    <w:p w:rsidR="00CD072B" w:rsidRPr="00503D9B" w:rsidRDefault="00CD072B" w:rsidP="00CD072B">
      <w:pPr>
        <w:jc w:val="right"/>
        <w:rPr>
          <w:i/>
        </w:rPr>
      </w:pPr>
      <w:r w:rsidRPr="00503D9B">
        <w:rPr>
          <w:i/>
        </w:rPr>
        <w:t>(§§ 36 Abs. 2,</w:t>
      </w:r>
      <w:r w:rsidR="00AC643A">
        <w:rPr>
          <w:i/>
        </w:rPr>
        <w:t xml:space="preserve"> </w:t>
      </w:r>
      <w:r>
        <w:rPr>
          <w:i/>
        </w:rPr>
        <w:t>56</w:t>
      </w:r>
      <w:r w:rsidRPr="00503D9B">
        <w:rPr>
          <w:i/>
        </w:rPr>
        <w:t xml:space="preserve"> Abs. </w:t>
      </w:r>
      <w:r>
        <w:rPr>
          <w:i/>
        </w:rPr>
        <w:t>3</w:t>
      </w:r>
      <w:r w:rsidR="00AC643A">
        <w:rPr>
          <w:i/>
        </w:rPr>
        <w:t>, Abs. 4 Satz 1, Abs.</w:t>
      </w:r>
      <w:r>
        <w:rPr>
          <w:i/>
        </w:rPr>
        <w:t xml:space="preserve"> 5 KVG LSA</w:t>
      </w:r>
      <w:r w:rsidRPr="00503D9B">
        <w:rPr>
          <w:i/>
        </w:rPr>
        <w:t>)</w:t>
      </w:r>
    </w:p>
    <w:p w:rsidR="00CD072B" w:rsidRPr="00503D9B" w:rsidRDefault="00CD072B" w:rsidP="00CD072B"/>
    <w:p w:rsidR="003F75FC" w:rsidRDefault="003F75FC">
      <w:pPr>
        <w:jc w:val="center"/>
        <w:rPr>
          <w:b/>
        </w:rPr>
      </w:pPr>
      <w:r>
        <w:rPr>
          <w:b/>
        </w:rPr>
        <w:t xml:space="preserve">§ 4 </w:t>
      </w:r>
    </w:p>
    <w:p w:rsidR="003F75FC" w:rsidRDefault="00331A6E">
      <w:pPr>
        <w:jc w:val="center"/>
        <w:rPr>
          <w:b/>
        </w:rPr>
      </w:pPr>
      <w:r>
        <w:rPr>
          <w:b/>
        </w:rPr>
        <w:t xml:space="preserve">Festlegung von Wertgrenzen, </w:t>
      </w:r>
      <w:r w:rsidR="00873D2B">
        <w:rPr>
          <w:b/>
        </w:rPr>
        <w:t>personalrechtliche Befugnisse</w:t>
      </w:r>
    </w:p>
    <w:p w:rsidR="003F75FC" w:rsidRDefault="003F75FC"/>
    <w:p w:rsidR="003F75FC" w:rsidRDefault="003F75FC">
      <w:r>
        <w:t xml:space="preserve">Der </w:t>
      </w:r>
      <w:r w:rsidR="0024033D">
        <w:t>Verbandsgemeinderat</w:t>
      </w:r>
      <w:r>
        <w:t xml:space="preserve"> entscheidet über</w:t>
      </w:r>
      <w:r w:rsidR="00B31D2E">
        <w:rPr>
          <w:rStyle w:val="Funotenzeichen"/>
        </w:rPr>
        <w:footnoteReference w:id="1"/>
      </w:r>
    </w:p>
    <w:p w:rsidR="003F75FC" w:rsidRDefault="003F75FC"/>
    <w:p w:rsidR="003F75FC" w:rsidRDefault="003F75FC">
      <w:pPr>
        <w:ind w:left="284" w:hanging="284"/>
      </w:pPr>
      <w:r>
        <w:t xml:space="preserve">1. </w:t>
      </w:r>
      <w:r>
        <w:tab/>
        <w:t>die Ernenn</w:t>
      </w:r>
      <w:r w:rsidR="00CA7316">
        <w:t xml:space="preserve">ung, Einstellung, Versetzung in den Ruhestand </w:t>
      </w:r>
      <w:r w:rsidR="00873D2B">
        <w:t>und Entlassun</w:t>
      </w:r>
      <w:r w:rsidR="00CA7316">
        <w:t>g (a</w:t>
      </w:r>
      <w:r w:rsidR="00873D2B">
        <w:t>usgenommen die Entlassung innerhalb oder mit Ende der Probezeit</w:t>
      </w:r>
      <w:r w:rsidR="00CA7316">
        <w:t>)</w:t>
      </w:r>
      <w:r w:rsidR="00873D2B">
        <w:t xml:space="preserve"> </w:t>
      </w:r>
      <w:r>
        <w:t>der Beamten</w:t>
      </w:r>
      <w:r w:rsidR="00C42F84">
        <w:t xml:space="preserve"> in der Laufbahngruppe 2,</w:t>
      </w:r>
      <w:r w:rsidR="00CA7316">
        <w:t xml:space="preserve"> erstes</w:t>
      </w:r>
      <w:r w:rsidR="00CD072B">
        <w:t xml:space="preserve"> Einstiegsamt </w:t>
      </w:r>
      <w:r>
        <w:t>sowie die Einstellung und Entlassung</w:t>
      </w:r>
      <w:r w:rsidR="00CA7316">
        <w:t xml:space="preserve"> (</w:t>
      </w:r>
      <w:r w:rsidR="00EB4C8D">
        <w:t>ausgenommen die Entlassung innerhal</w:t>
      </w:r>
      <w:r w:rsidR="00CA7316">
        <w:t>b oder mit Ablauf der Probezeit)</w:t>
      </w:r>
      <w:r>
        <w:t xml:space="preserve"> der </w:t>
      </w:r>
      <w:r w:rsidR="00AB513D">
        <w:t xml:space="preserve">Arbeitnehmer </w:t>
      </w:r>
      <w:r w:rsidR="008E5614">
        <w:t xml:space="preserve">ab Entgeltgruppe 9 c TVöD und </w:t>
      </w:r>
      <w:r w:rsidR="00AB513D">
        <w:t>in vergleichbaren Entgeltgruppen</w:t>
      </w:r>
      <w:r w:rsidR="00CA32F3">
        <w:t xml:space="preserve"> jeweils</w:t>
      </w:r>
      <w:r w:rsidR="00AB513D">
        <w:t xml:space="preserve"> </w:t>
      </w:r>
      <w:r>
        <w:t xml:space="preserve">im Einvernehmen mit dem </w:t>
      </w:r>
      <w:r w:rsidR="00B82B14">
        <w:t>Verbandsgemeindebürgermeister</w:t>
      </w:r>
      <w:r>
        <w:t>,</w:t>
      </w:r>
      <w:r w:rsidR="00257FD7">
        <w:t xml:space="preserve"> </w:t>
      </w:r>
    </w:p>
    <w:p w:rsidR="003F75FC" w:rsidRDefault="003F75FC"/>
    <w:p w:rsidR="003F75FC" w:rsidRDefault="003F75FC">
      <w:pPr>
        <w:jc w:val="right"/>
        <w:rPr>
          <w:i/>
        </w:rPr>
      </w:pPr>
      <w:r>
        <w:rPr>
          <w:i/>
        </w:rPr>
        <w:t>(§ 4</w:t>
      </w:r>
      <w:r w:rsidR="00CD072B">
        <w:rPr>
          <w:i/>
        </w:rPr>
        <w:t>5</w:t>
      </w:r>
      <w:r>
        <w:rPr>
          <w:i/>
        </w:rPr>
        <w:t xml:space="preserve"> Abs. </w:t>
      </w:r>
      <w:r w:rsidR="00CD072B">
        <w:rPr>
          <w:i/>
        </w:rPr>
        <w:t>5 Satz 2</w:t>
      </w:r>
      <w:r w:rsidR="009A3F5D">
        <w:rPr>
          <w:i/>
        </w:rPr>
        <w:t xml:space="preserve"> </w:t>
      </w:r>
      <w:r w:rsidR="00CD072B">
        <w:rPr>
          <w:i/>
        </w:rPr>
        <w:t>KVG</w:t>
      </w:r>
      <w:r>
        <w:rPr>
          <w:i/>
        </w:rPr>
        <w:t xml:space="preserve"> LSA)</w:t>
      </w:r>
    </w:p>
    <w:p w:rsidR="003F75FC" w:rsidRDefault="003F75FC"/>
    <w:p w:rsidR="003F75FC" w:rsidRDefault="003F75FC">
      <w:pPr>
        <w:ind w:left="284" w:hanging="284"/>
      </w:pPr>
      <w:r>
        <w:t xml:space="preserve">2. </w:t>
      </w:r>
      <w:r>
        <w:tab/>
        <w:t xml:space="preserve">die Zustimmung zu über- und außerplanmäßigen </w:t>
      </w:r>
      <w:r w:rsidR="006B4353" w:rsidRPr="00CD072B">
        <w:t>Aufwendungen und Auszahlungen</w:t>
      </w:r>
      <w:r>
        <w:t xml:space="preserve">, wenn der Vermögenswert ... </w:t>
      </w:r>
      <w:r w:rsidR="00F31376">
        <w:t>Euro</w:t>
      </w:r>
      <w:r w:rsidR="002D2C8E">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873D2B">
        <w:rPr>
          <w:i/>
        </w:rPr>
        <w:t xml:space="preserve">Satz </w:t>
      </w:r>
      <w:r w:rsidR="00913688">
        <w:rPr>
          <w:i/>
        </w:rPr>
        <w:t>2</w:t>
      </w:r>
      <w:r w:rsidR="00CD072B" w:rsidRPr="004760BD">
        <w:rPr>
          <w:i/>
        </w:rPr>
        <w:t xml:space="preserve"> KVG</w:t>
      </w:r>
      <w:r w:rsidRPr="004760BD">
        <w:rPr>
          <w:i/>
        </w:rPr>
        <w:t xml:space="preserve"> LSA)</w:t>
      </w:r>
    </w:p>
    <w:p w:rsidR="003F75FC" w:rsidRPr="004760BD" w:rsidRDefault="003F75FC">
      <w:pPr>
        <w:ind w:left="284" w:hanging="284"/>
      </w:pPr>
    </w:p>
    <w:p w:rsidR="003F75FC" w:rsidRDefault="003F75FC">
      <w:pPr>
        <w:ind w:left="284" w:hanging="284"/>
      </w:pPr>
      <w:r>
        <w:t xml:space="preserve">3. </w:t>
      </w:r>
      <w:r>
        <w:tab/>
        <w:t xml:space="preserve">die Zustimmung zu über- und außerplanmäßigen Verpflichtungsermächtigungen, wenn der Vermögenswert ... </w:t>
      </w:r>
      <w:r w:rsidR="00F31376">
        <w:t>Euro</w:t>
      </w:r>
      <w:r>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913688">
        <w:rPr>
          <w:i/>
        </w:rPr>
        <w:t>Nr</w:t>
      </w:r>
      <w:r>
        <w:rPr>
          <w:i/>
        </w:rPr>
        <w:t xml:space="preserve">. 4 </w:t>
      </w:r>
      <w:r w:rsidR="004760BD">
        <w:rPr>
          <w:i/>
        </w:rPr>
        <w:t>KVG</w:t>
      </w:r>
      <w:r>
        <w:rPr>
          <w:i/>
        </w:rPr>
        <w:t xml:space="preserve"> LSA)</w:t>
      </w:r>
    </w:p>
    <w:p w:rsidR="003F75FC" w:rsidRDefault="003F75FC"/>
    <w:p w:rsidR="003F75FC" w:rsidRDefault="003F75FC">
      <w:pPr>
        <w:ind w:left="284" w:hanging="284"/>
      </w:pPr>
      <w:r>
        <w:t xml:space="preserve">4. </w:t>
      </w:r>
      <w:r>
        <w:tab/>
        <w:t>Rechtsgeschäfte i. S. v. § 4</w:t>
      </w:r>
      <w:r w:rsidR="004760BD">
        <w:t>5 Abs. 2</w:t>
      </w:r>
      <w:r>
        <w:t xml:space="preserve"> </w:t>
      </w:r>
      <w:r w:rsidR="00921729">
        <w:t>Nr</w:t>
      </w:r>
      <w:r w:rsidR="00DD75C9">
        <w:t>n</w:t>
      </w:r>
      <w:r>
        <w:t xml:space="preserve">. 7 und 10 </w:t>
      </w:r>
      <w:r w:rsidR="004760BD">
        <w:t>KVG</w:t>
      </w:r>
      <w:r>
        <w:t xml:space="preserve"> LSA, wenn der Vermögenswert</w:t>
      </w:r>
      <w:r w:rsidR="00FD2172">
        <w:t xml:space="preserve"> </w:t>
      </w:r>
      <w:r>
        <w:t xml:space="preserve">... </w:t>
      </w:r>
      <w:r w:rsidR="00F31376">
        <w:t>Euro</w:t>
      </w:r>
      <w:r>
        <w:t xml:space="preserve"> übersteigt</w:t>
      </w:r>
      <w:r w:rsidR="00B95D7E">
        <w:rPr>
          <w:rStyle w:val="Funotenzeichen"/>
        </w:rPr>
        <w:footnoteReference w:id="2"/>
      </w:r>
      <w:r>
        <w:t>,</w:t>
      </w:r>
      <w:r w:rsidR="00311848">
        <w:t xml:space="preserve"> </w:t>
      </w:r>
    </w:p>
    <w:p w:rsidR="00677720" w:rsidRDefault="00677720" w:rsidP="00677720">
      <w:pPr>
        <w:ind w:left="284" w:hanging="284"/>
      </w:pPr>
    </w:p>
    <w:p w:rsidR="00677720" w:rsidRDefault="00677720" w:rsidP="00677720">
      <w:pPr>
        <w:ind w:left="284" w:hanging="284"/>
      </w:pPr>
      <w:r>
        <w:lastRenderedPageBreak/>
        <w:t xml:space="preserve">5. </w:t>
      </w:r>
      <w:r>
        <w:tab/>
      </w:r>
      <w:r w:rsidR="004760BD">
        <w:t>Rechtsgeschäfte i. S. v. § 45 Abs. 2</w:t>
      </w:r>
      <w:r>
        <w:t xml:space="preserve"> </w:t>
      </w:r>
      <w:r w:rsidR="00921729">
        <w:t>Nr</w:t>
      </w:r>
      <w:r>
        <w:t xml:space="preserve">. 13 </w:t>
      </w:r>
      <w:r w:rsidR="004760BD">
        <w:t>KVG</w:t>
      </w:r>
      <w:r>
        <w:t xml:space="preserve"> LSA, es sei denn, es handelt sich um Geschäfte der laufenden Verwaltung, deren Vermögenswert den in § </w:t>
      </w:r>
      <w:r w:rsidR="009F3BB4">
        <w:t>10</w:t>
      </w:r>
      <w:r w:rsidR="00B27C3D">
        <w:t xml:space="preserve"> </w:t>
      </w:r>
      <w:r w:rsidR="000C431E">
        <w:t>Satz</w:t>
      </w:r>
      <w:r>
        <w:t xml:space="preserve"> 2 festge</w:t>
      </w:r>
      <w:r w:rsidR="000C431E">
        <w:t xml:space="preserve">legten Betrag übersteigt, </w:t>
      </w:r>
    </w:p>
    <w:p w:rsidR="003F75FC" w:rsidRDefault="003F75FC">
      <w:pPr>
        <w:ind w:left="284" w:hanging="284"/>
      </w:pPr>
    </w:p>
    <w:p w:rsidR="003F75FC" w:rsidRDefault="00677720">
      <w:pPr>
        <w:ind w:left="284" w:hanging="284"/>
      </w:pPr>
      <w:r>
        <w:t>6</w:t>
      </w:r>
      <w:r w:rsidR="003F75FC">
        <w:t xml:space="preserve">. </w:t>
      </w:r>
      <w:r w:rsidR="003F75FC">
        <w:tab/>
        <w:t>Rechtsgeschäfte i. S. v. § 4</w:t>
      </w:r>
      <w:r w:rsidR="004760BD">
        <w:t>5</w:t>
      </w:r>
      <w:r w:rsidR="003F75FC">
        <w:t xml:space="preserve"> Abs. </w:t>
      </w:r>
      <w:r w:rsidR="004760BD">
        <w:t>2</w:t>
      </w:r>
      <w:r w:rsidR="003F75FC">
        <w:t xml:space="preserve"> </w:t>
      </w:r>
      <w:r w:rsidR="00921729">
        <w:t>Nr</w:t>
      </w:r>
      <w:r w:rsidR="003F75FC">
        <w:t xml:space="preserve">. 16 </w:t>
      </w:r>
      <w:r w:rsidR="00B27C3D">
        <w:t>KVG</w:t>
      </w:r>
      <w:r w:rsidR="003F75FC">
        <w:t xml:space="preserve"> LSA, wenn der Vermögenswert ... </w:t>
      </w:r>
      <w:r w:rsidR="00F31376">
        <w:t>Euro</w:t>
      </w:r>
      <w:r w:rsidR="003F75FC">
        <w:t xml:space="preserve"> übersteigt,</w:t>
      </w:r>
      <w:r w:rsidR="00311848">
        <w:t xml:space="preserve"> </w:t>
      </w:r>
    </w:p>
    <w:p w:rsidR="003F75FC" w:rsidRDefault="003F75FC"/>
    <w:p w:rsidR="003F75FC" w:rsidRDefault="00677720">
      <w:pPr>
        <w:ind w:left="284" w:hanging="284"/>
      </w:pPr>
      <w:r>
        <w:t>7</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24033D">
        <w:t>Verbandsgemeinde</w:t>
      </w:r>
      <w:r w:rsidR="008765F6">
        <w:t>, wenn der Vermögenswert</w:t>
      </w:r>
      <w:r w:rsidR="00FD2172">
        <w:t xml:space="preserve"> </w:t>
      </w:r>
      <w:r w:rsidR="009F3BB4">
        <w:t>500</w:t>
      </w:r>
      <w:r w:rsidR="003F75FC">
        <w:t xml:space="preserve"> </w:t>
      </w:r>
      <w:r w:rsidR="00F31376">
        <w:t>Euro</w:t>
      </w:r>
      <w:r w:rsidR="00142279">
        <w:t xml:space="preserve"> übersteigt.</w:t>
      </w:r>
      <w:r w:rsidR="00142279">
        <w:rPr>
          <w:rStyle w:val="Funotenzeichen"/>
        </w:rPr>
        <w:footnoteReference w:id="3"/>
      </w:r>
    </w:p>
    <w:p w:rsidR="008765F6" w:rsidRDefault="008765F6">
      <w:pPr>
        <w:ind w:left="284" w:hanging="284"/>
      </w:pPr>
    </w:p>
    <w:p w:rsidR="008765F6" w:rsidRPr="008765F6" w:rsidRDefault="008765F6" w:rsidP="008765F6">
      <w:pPr>
        <w:ind w:left="284" w:hanging="284"/>
        <w:jc w:val="right"/>
        <w:rPr>
          <w:i/>
        </w:rPr>
      </w:pPr>
      <w:r w:rsidRPr="008765F6">
        <w:rPr>
          <w:i/>
        </w:rPr>
        <w:t>(§ 99 Abs. 6 KVG LSA)</w:t>
      </w:r>
    </w:p>
    <w:p w:rsidR="003F75FC" w:rsidRDefault="003F75FC"/>
    <w:p w:rsidR="003F75FC" w:rsidRDefault="003F75FC">
      <w:pPr>
        <w:jc w:val="center"/>
        <w:rPr>
          <w:b/>
        </w:rPr>
      </w:pPr>
      <w:r>
        <w:rPr>
          <w:b/>
        </w:rPr>
        <w:t xml:space="preserve">§ 5 </w:t>
      </w:r>
    </w:p>
    <w:p w:rsidR="003F75FC" w:rsidRDefault="003F75FC">
      <w:pPr>
        <w:jc w:val="center"/>
        <w:rPr>
          <w:b/>
        </w:rPr>
      </w:pPr>
      <w:r>
        <w:rPr>
          <w:b/>
        </w:rPr>
        <w:t xml:space="preserve">Ausschüsse des </w:t>
      </w:r>
      <w:r w:rsidR="0024033D">
        <w:rPr>
          <w:b/>
        </w:rPr>
        <w:t>Verbandsgemeinderates</w:t>
      </w:r>
    </w:p>
    <w:p w:rsidR="003F75FC" w:rsidRDefault="003F75FC"/>
    <w:p w:rsidR="003F75FC" w:rsidRDefault="003F75FC">
      <w:r>
        <w:t xml:space="preserve">Der </w:t>
      </w:r>
      <w:r w:rsidR="0024033D">
        <w:t>Verbandsgemeinderat</w:t>
      </w:r>
      <w:r>
        <w:t xml:space="preserve"> bildet zur Erfüllung seiner Aufgaben die folgenden ständigen Ausschüsse</w:t>
      </w:r>
      <w:r w:rsidR="0077268B">
        <w:rPr>
          <w:rStyle w:val="Funotenzeichen"/>
        </w:rPr>
        <w:footnoteReference w:id="4"/>
      </w:r>
      <w:r w:rsidR="00142279" w:rsidRPr="00C555F6">
        <w:rPr>
          <w:vertAlign w:val="superscript"/>
        </w:rPr>
        <w:t>,</w:t>
      </w:r>
      <w:r w:rsidR="00142279">
        <w:t xml:space="preserve"> </w:t>
      </w:r>
      <w:r w:rsidR="00142279">
        <w:rPr>
          <w:rStyle w:val="Funotenzeichen"/>
        </w:rPr>
        <w:footnoteReference w:id="5"/>
      </w:r>
      <w:r w:rsidR="00257FD7">
        <w:t>:</w:t>
      </w:r>
      <w:r w:rsidR="00845400">
        <w:t xml:space="preserve"> </w:t>
      </w:r>
    </w:p>
    <w:p w:rsidR="003F75FC" w:rsidRDefault="003F75FC"/>
    <w:p w:rsidR="003F75FC" w:rsidRDefault="003F75FC" w:rsidP="00845400">
      <w:pPr>
        <w:pStyle w:val="Listenabsatz"/>
        <w:numPr>
          <w:ilvl w:val="0"/>
          <w:numId w:val="19"/>
        </w:numPr>
        <w:ind w:left="567" w:hanging="283"/>
      </w:pPr>
      <w:r>
        <w:t xml:space="preserve">als beschließende Ausschüsse </w:t>
      </w:r>
    </w:p>
    <w:p w:rsidR="00254B16" w:rsidRDefault="00254B16">
      <w:pPr>
        <w:ind w:left="284" w:hanging="284"/>
      </w:pPr>
    </w:p>
    <w:p w:rsidR="003F75FC" w:rsidRDefault="003F75FC" w:rsidP="00845400">
      <w:pPr>
        <w:pStyle w:val="Listenabsatz"/>
        <w:numPr>
          <w:ilvl w:val="0"/>
          <w:numId w:val="20"/>
        </w:numPr>
        <w:ind w:left="851" w:hanging="284"/>
      </w:pPr>
      <w:r>
        <w:t>den Haupt</w:t>
      </w:r>
      <w:r w:rsidR="0095187E">
        <w:t>- und Vergabe</w:t>
      </w:r>
      <w:r>
        <w:t>a</w:t>
      </w:r>
      <w:r w:rsidR="00345BF1">
        <w:t>usschuss</w:t>
      </w:r>
      <w:r>
        <w:t xml:space="preserve"> </w:t>
      </w:r>
    </w:p>
    <w:p w:rsidR="003F75FC" w:rsidRDefault="003F75FC" w:rsidP="00845400">
      <w:pPr>
        <w:pStyle w:val="Listenabsatz"/>
        <w:numPr>
          <w:ilvl w:val="0"/>
          <w:numId w:val="20"/>
        </w:numPr>
        <w:ind w:left="851" w:hanging="284"/>
      </w:pPr>
      <w:r>
        <w:t>den Betriebsa</w:t>
      </w:r>
      <w:r w:rsidR="00345BF1">
        <w:t>usschuss</w:t>
      </w:r>
      <w:r>
        <w:t>/die Betriebsausschüsse für die Angelegenheiten des Eigenbetriebes/der Eigenbetriebe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3F75FC" w:rsidP="00845400">
      <w:pPr>
        <w:pStyle w:val="Listenabsatz"/>
        <w:numPr>
          <w:ilvl w:val="0"/>
          <w:numId w:val="22"/>
        </w:numPr>
        <w:ind w:left="567" w:hanging="283"/>
      </w:pPr>
      <w:r>
        <w:t xml:space="preserve">als beratende Ausschüsse </w:t>
      </w:r>
    </w:p>
    <w:p w:rsidR="00254B16" w:rsidRDefault="00254B16">
      <w:pPr>
        <w:ind w:left="284" w:hanging="284"/>
      </w:pPr>
    </w:p>
    <w:p w:rsidR="00845400" w:rsidRDefault="003F75FC" w:rsidP="00845400">
      <w:pPr>
        <w:pStyle w:val="Listenabsatz"/>
        <w:numPr>
          <w:ilvl w:val="0"/>
          <w:numId w:val="23"/>
        </w:numPr>
        <w:ind w:left="851" w:hanging="284"/>
      </w:pPr>
      <w:r>
        <w:t>den Finanza</w:t>
      </w:r>
      <w:r w:rsidR="00345BF1">
        <w:t>usschuss</w:t>
      </w:r>
      <w:r>
        <w:t xml:space="preserve"> </w:t>
      </w:r>
    </w:p>
    <w:p w:rsidR="00845400" w:rsidRDefault="003F75FC" w:rsidP="00845400">
      <w:pPr>
        <w:pStyle w:val="Listenabsatz"/>
        <w:numPr>
          <w:ilvl w:val="0"/>
          <w:numId w:val="23"/>
        </w:numPr>
        <w:ind w:left="851" w:hanging="284"/>
      </w:pPr>
      <w:r>
        <w:t>den Schul-, Kultur- und Sporta</w:t>
      </w:r>
      <w:r w:rsidR="00345BF1">
        <w:t>usschuss</w:t>
      </w:r>
    </w:p>
    <w:p w:rsidR="003F75FC" w:rsidRDefault="003F75FC" w:rsidP="00845400">
      <w:pPr>
        <w:pStyle w:val="Listenabsatz"/>
        <w:numPr>
          <w:ilvl w:val="0"/>
          <w:numId w:val="23"/>
        </w:numPr>
        <w:ind w:left="851" w:hanging="284"/>
      </w:pPr>
      <w:r>
        <w:t xml:space="preserve">den </w:t>
      </w:r>
      <w:r w:rsidR="0095187E">
        <w:t>Bau- und Brandschutzausschuss</w:t>
      </w:r>
      <w:r>
        <w:t>.</w:t>
      </w:r>
      <w:r w:rsidR="00257FD7">
        <w:t xml:space="preserve"> </w:t>
      </w:r>
    </w:p>
    <w:p w:rsidR="003F75FC" w:rsidRDefault="003F75FC"/>
    <w:p w:rsidR="008765F6" w:rsidRPr="008765F6" w:rsidRDefault="008765F6" w:rsidP="008765F6">
      <w:pPr>
        <w:jc w:val="right"/>
        <w:rPr>
          <w:i/>
        </w:rPr>
      </w:pPr>
      <w:r>
        <w:rPr>
          <w:i/>
        </w:rPr>
        <w:t>(§§ 46, 49</w:t>
      </w:r>
      <w:r w:rsidRPr="008765F6">
        <w:rPr>
          <w:i/>
        </w:rPr>
        <w:t xml:space="preserve"> KVG LSA)</w:t>
      </w:r>
    </w:p>
    <w:p w:rsidR="008765F6" w:rsidRDefault="008765F6"/>
    <w:p w:rsidR="003F75FC" w:rsidRDefault="003F75FC">
      <w:pPr>
        <w:jc w:val="center"/>
        <w:rPr>
          <w:b/>
        </w:rPr>
      </w:pPr>
      <w:r>
        <w:rPr>
          <w:b/>
        </w:rPr>
        <w:t xml:space="preserve">§ 6 </w:t>
      </w:r>
    </w:p>
    <w:p w:rsidR="003F75FC" w:rsidRDefault="003F75FC">
      <w:pPr>
        <w:jc w:val="center"/>
        <w:rPr>
          <w:b/>
        </w:rPr>
      </w:pPr>
      <w:r>
        <w:rPr>
          <w:b/>
        </w:rPr>
        <w:t>Beschließende Ausschüsse</w:t>
      </w:r>
    </w:p>
    <w:p w:rsidR="003F75FC" w:rsidRDefault="003F75FC"/>
    <w:p w:rsidR="00B27C3D" w:rsidRDefault="003F75FC">
      <w:r>
        <w:t>(1)</w:t>
      </w:r>
      <w:r w:rsidR="00830EDD">
        <w:t xml:space="preserve"> </w:t>
      </w:r>
      <w:r w:rsidR="00B27C3D">
        <w:t>Den beschließenden Ausschüssen sitzt der Verbandsgemeindebürgermeister vor.</w:t>
      </w:r>
      <w:r w:rsidR="00B27C3D">
        <w:rPr>
          <w:rStyle w:val="Funotenzeichen"/>
        </w:rPr>
        <w:footnoteReference w:id="6"/>
      </w:r>
    </w:p>
    <w:p w:rsidR="006C5F08" w:rsidRDefault="006C5F08"/>
    <w:p w:rsidR="00830EDD" w:rsidRDefault="00DC1DCE">
      <w:r>
        <w:lastRenderedPageBreak/>
        <w:t xml:space="preserve">(2) </w:t>
      </w:r>
      <w:r w:rsidR="00830EDD">
        <w:t xml:space="preserve">Die beschließenden Ausschüsse beraten </w:t>
      </w:r>
      <w:r w:rsidR="00921729">
        <w:t xml:space="preserve">innerhalb ihres Aufgabengebietes die Beschlüsse </w:t>
      </w:r>
      <w:r w:rsidR="00830EDD">
        <w:t xml:space="preserve">des </w:t>
      </w:r>
      <w:r w:rsidR="0095187E">
        <w:t>Verbandsgemeinderates</w:t>
      </w:r>
      <w:r w:rsidR="00830EDD">
        <w:t xml:space="preserve"> </w:t>
      </w:r>
      <w:r>
        <w:t>in den ihm vorbehaltenen Angelegenheiten</w:t>
      </w:r>
      <w:r w:rsidR="00830EDD">
        <w:t xml:space="preserve"> grundsätzlich vor. </w:t>
      </w:r>
    </w:p>
    <w:p w:rsidR="00830EDD" w:rsidRDefault="00830EDD"/>
    <w:p w:rsidR="00830EDD" w:rsidRPr="00830EDD" w:rsidRDefault="00830EDD" w:rsidP="00830EDD">
      <w:pPr>
        <w:jc w:val="right"/>
        <w:rPr>
          <w:i/>
        </w:rPr>
      </w:pPr>
      <w:r w:rsidRPr="00830EDD">
        <w:rPr>
          <w:i/>
        </w:rPr>
        <w:t>(§ 48 Abs. 3 KVG LSA)</w:t>
      </w:r>
    </w:p>
    <w:p w:rsidR="00830EDD" w:rsidRDefault="00830EDD"/>
    <w:p w:rsidR="00830EDD" w:rsidRDefault="00CA532A">
      <w:r>
        <w:t>(3</w:t>
      </w:r>
      <w:r w:rsidR="00830EDD">
        <w:t>) Der Haupt</w:t>
      </w:r>
      <w:r w:rsidR="00BC0D16">
        <w:t>- und Vergabe</w:t>
      </w:r>
      <w:r w:rsidR="00830EDD">
        <w:t xml:space="preserve">ausschuss besteht </w:t>
      </w:r>
      <w:r w:rsidR="005376DA">
        <w:t xml:space="preserve">aus ... </w:t>
      </w:r>
      <w:r w:rsidR="00BC0D16">
        <w:t>Verbandsgemeinderäten</w:t>
      </w:r>
      <w:r w:rsidR="005376DA">
        <w:t xml:space="preserve"> und dem </w:t>
      </w:r>
      <w:r w:rsidR="00BC0D16">
        <w:t>Verbandsgemeindebürgermeister</w:t>
      </w:r>
      <w:r w:rsidR="005376DA">
        <w:t xml:space="preserve"> als Vorsitzenden. </w:t>
      </w:r>
      <w:r w:rsidR="00D7137C">
        <w:t xml:space="preserve">Für den Verhinderungsfall beauftragt der </w:t>
      </w:r>
      <w:r w:rsidR="00BC0D16">
        <w:t>Verban</w:t>
      </w:r>
      <w:r w:rsidR="00DC1DCE">
        <w:t>dsgemeindebürgermeister seinen a</w:t>
      </w:r>
      <w:r w:rsidR="00BC0D16">
        <w:t xml:space="preserve">llgemeinen Vertreter </w:t>
      </w:r>
      <w:r w:rsidR="00D7137C">
        <w:t xml:space="preserve">mit seiner Vertretung. Ist auch der Beauftragte verhindert, bestimmt der Ausschuss aus dem Kreis seiner stimmberechtigten Mitglieder die Person, die den </w:t>
      </w:r>
      <w:r w:rsidR="00BC0D16">
        <w:t>Verbandsgemeindebürgermeister</w:t>
      </w:r>
      <w:r w:rsidR="00D7137C">
        <w:t xml:space="preserve"> im Vorsitz vertritt. </w:t>
      </w:r>
    </w:p>
    <w:p w:rsidR="000A0FF1" w:rsidRDefault="000A0FF1"/>
    <w:p w:rsidR="003F75FC" w:rsidRPr="00461419" w:rsidRDefault="00DC1DCE" w:rsidP="00461419">
      <w:pPr>
        <w:jc w:val="right"/>
        <w:rPr>
          <w:i/>
        </w:rPr>
      </w:pPr>
      <w:r>
        <w:rPr>
          <w:i/>
        </w:rPr>
        <w:t>(§§ 46 Abs. 1, 4</w:t>
      </w:r>
      <w:r w:rsidR="000A0FF1" w:rsidRPr="000A0FF1">
        <w:rPr>
          <w:i/>
        </w:rPr>
        <w:t>8 Abs. 2, 50 KVG LSA)</w:t>
      </w:r>
    </w:p>
    <w:p w:rsidR="003F75FC" w:rsidRDefault="003F75FC"/>
    <w:p w:rsidR="00620EAE" w:rsidRDefault="00620EAE">
      <w:r>
        <w:t>Der Haupt</w:t>
      </w:r>
      <w:r w:rsidR="00BC0D16">
        <w:t>- und Vergabe</w:t>
      </w:r>
      <w:r>
        <w:t>ausschuss beschließt über</w:t>
      </w:r>
      <w:r w:rsidR="00341B81">
        <w:rPr>
          <w:rStyle w:val="Funotenzeichen"/>
        </w:rPr>
        <w:footnoteReference w:id="7"/>
      </w:r>
    </w:p>
    <w:p w:rsidR="00620EAE" w:rsidRDefault="00620EAE"/>
    <w:p w:rsidR="003F75FC" w:rsidRDefault="003F75FC" w:rsidP="00461419">
      <w:pPr>
        <w:ind w:left="568" w:hanging="284"/>
      </w:pPr>
      <w:r>
        <w:t xml:space="preserve">1. </w:t>
      </w:r>
      <w:r>
        <w:tab/>
        <w:t>die Ernennung, Einstellung</w:t>
      </w:r>
      <w:r w:rsidR="000372E8">
        <w:t>, Versetzung in den Ruhestand</w:t>
      </w:r>
      <w:r>
        <w:t xml:space="preserve"> und Entlassung </w:t>
      </w:r>
      <w:r w:rsidR="000372E8">
        <w:t>(</w:t>
      </w:r>
      <w:r w:rsidR="00DC1DCE">
        <w:t>ausgenommen die Entlassung innerhalb oder mit Ablauf der P</w:t>
      </w:r>
      <w:r w:rsidR="000372E8">
        <w:t>robezeit)</w:t>
      </w:r>
      <w:r>
        <w:t xml:space="preserve"> </w:t>
      </w:r>
      <w:r w:rsidR="000372E8">
        <w:t xml:space="preserve">der Beamten </w:t>
      </w:r>
      <w:r w:rsidR="000A0FF1">
        <w:t xml:space="preserve">der Laufbahngruppe </w:t>
      </w:r>
      <w:r w:rsidR="00341B81">
        <w:t>1,</w:t>
      </w:r>
      <w:r w:rsidR="000A0FF1">
        <w:t xml:space="preserve"> </w:t>
      </w:r>
      <w:r w:rsidR="000372E8">
        <w:t>zweites</w:t>
      </w:r>
      <w:r w:rsidR="000A0FF1">
        <w:t xml:space="preserve"> Einstiegsamt</w:t>
      </w:r>
      <w:r w:rsidR="000372E8">
        <w:t>,</w:t>
      </w:r>
      <w:r>
        <w:t xml:space="preserve"> sowie die Einstellung und Entlassung</w:t>
      </w:r>
      <w:r w:rsidR="000372E8">
        <w:t xml:space="preserve"> (</w:t>
      </w:r>
      <w:r w:rsidR="002A0D3C">
        <w:t>ausgenommen die Entlassung innerhalb oder mit Ablauf der Probezeit</w:t>
      </w:r>
      <w:r w:rsidR="000372E8">
        <w:t>)</w:t>
      </w:r>
      <w:r w:rsidR="002A0D3C">
        <w:t xml:space="preserve"> </w:t>
      </w:r>
      <w:r>
        <w:t xml:space="preserve">der </w:t>
      </w:r>
      <w:r w:rsidR="005F1402">
        <w:t xml:space="preserve">Arbeitnehmer in </w:t>
      </w:r>
      <w:r w:rsidR="00C42F84">
        <w:t xml:space="preserve">den </w:t>
      </w:r>
      <w:r w:rsidR="005F1402">
        <w:t xml:space="preserve">Entgeltgruppen </w:t>
      </w:r>
      <w:r w:rsidR="00C42F84">
        <w:t xml:space="preserve">7 bis 8 TVöD </w:t>
      </w:r>
      <w:r w:rsidR="00DD75C9">
        <w:t xml:space="preserve">und in vergleichbaren Entgeltgruppen </w:t>
      </w:r>
      <w:r w:rsidR="00552DC5">
        <w:t xml:space="preserve">jeweils </w:t>
      </w:r>
      <w:r>
        <w:t xml:space="preserve">im Einvernehmen mit dem </w:t>
      </w:r>
      <w:r w:rsidR="00341B81">
        <w:t>Verbandsgemeindebürgermeister</w:t>
      </w:r>
      <w:r>
        <w:t>,</w:t>
      </w:r>
      <w:r w:rsidR="005F1402">
        <w:t xml:space="preserve"> </w:t>
      </w:r>
    </w:p>
    <w:p w:rsidR="001017DC" w:rsidRDefault="001017DC" w:rsidP="00461419">
      <w:pPr>
        <w:ind w:left="568" w:hanging="284"/>
      </w:pPr>
    </w:p>
    <w:p w:rsidR="001017DC" w:rsidRPr="001017DC" w:rsidRDefault="001017DC" w:rsidP="001017DC">
      <w:pPr>
        <w:ind w:left="568" w:hanging="284"/>
        <w:jc w:val="right"/>
        <w:rPr>
          <w:i/>
        </w:rPr>
      </w:pPr>
      <w:r w:rsidRPr="001017DC">
        <w:rPr>
          <w:i/>
        </w:rPr>
        <w:t>(§ 45 Abs. 5 Satz 2 KVG LSA)</w:t>
      </w:r>
    </w:p>
    <w:p w:rsidR="003F75FC" w:rsidRDefault="003F75FC" w:rsidP="00461419">
      <w:pPr>
        <w:ind w:left="568" w:hanging="284"/>
      </w:pPr>
    </w:p>
    <w:p w:rsidR="003F75FC" w:rsidRDefault="000A0FF1" w:rsidP="00461419">
      <w:pPr>
        <w:ind w:left="568" w:hanging="284"/>
      </w:pPr>
      <w:r>
        <w:t xml:space="preserve">2. </w:t>
      </w:r>
      <w:r>
        <w:tab/>
        <w:t xml:space="preserve">die Zustimmung </w:t>
      </w:r>
      <w:r w:rsidR="00620EAE">
        <w:t>zu über- und außerplanmäßigen Aufwendungen und Auszahlungen bis zu der in § 4 Nr. 2 genannten Wertgrenze, wenn der Ver</w:t>
      </w:r>
      <w:r w:rsidR="002D2C8E">
        <w:t xml:space="preserve">mögenswert ... Euro übersteigt und kein Fall von § 105 Abs. 4 KVG LSA vorliegt, </w:t>
      </w:r>
    </w:p>
    <w:p w:rsidR="00620EAE" w:rsidRDefault="00620EAE">
      <w:pPr>
        <w:ind w:left="284" w:hanging="284"/>
      </w:pPr>
    </w:p>
    <w:p w:rsidR="00620EAE" w:rsidRDefault="00620EAE" w:rsidP="00620EAE">
      <w:pPr>
        <w:ind w:left="284" w:hanging="284"/>
        <w:jc w:val="right"/>
        <w:rPr>
          <w:i/>
        </w:rPr>
      </w:pPr>
      <w:r>
        <w:rPr>
          <w:i/>
        </w:rPr>
        <w:t xml:space="preserve">(§ 105 Abs. 1 </w:t>
      </w:r>
      <w:r w:rsidR="00DC1DCE">
        <w:rPr>
          <w:i/>
        </w:rPr>
        <w:t xml:space="preserve">Satz 3 </w:t>
      </w:r>
      <w:r>
        <w:rPr>
          <w:i/>
        </w:rPr>
        <w:t>KVG LSA)</w:t>
      </w:r>
    </w:p>
    <w:p w:rsidR="00620EAE" w:rsidRDefault="00620EAE">
      <w:pPr>
        <w:ind w:left="284" w:hanging="284"/>
      </w:pPr>
    </w:p>
    <w:p w:rsidR="00FF60F2" w:rsidRDefault="00FF60F2" w:rsidP="00FF60F2">
      <w:pPr>
        <w:pStyle w:val="Listenabsatz"/>
        <w:numPr>
          <w:ilvl w:val="0"/>
          <w:numId w:val="14"/>
        </w:numPr>
        <w:ind w:left="567" w:hanging="283"/>
      </w:pPr>
      <w:r>
        <w:t xml:space="preserve">die Vergaben </w:t>
      </w:r>
      <w:r w:rsidR="00C555F6">
        <w:t>von</w:t>
      </w:r>
      <w:r w:rsidR="00092BF4">
        <w:t xml:space="preserve"> Lieferungen und Leistungen</w:t>
      </w:r>
      <w:r>
        <w:t>, soweit es sich nicht um Geschäfte der laufenden Verwa</w:t>
      </w:r>
      <w:r w:rsidR="00092BF4">
        <w:t xml:space="preserve">ltung gemäß § 10 </w:t>
      </w:r>
      <w:r w:rsidR="000241B4">
        <w:t xml:space="preserve">Satz 2 handelt, </w:t>
      </w:r>
    </w:p>
    <w:p w:rsidR="000241B4" w:rsidRDefault="000241B4" w:rsidP="000241B4">
      <w:pPr>
        <w:pStyle w:val="Listenabsatz"/>
        <w:ind w:left="0"/>
      </w:pPr>
    </w:p>
    <w:p w:rsidR="00FF60F2" w:rsidRDefault="00FF60F2" w:rsidP="00FF60F2">
      <w:pPr>
        <w:pStyle w:val="Listenabsatz"/>
        <w:numPr>
          <w:ilvl w:val="0"/>
          <w:numId w:val="14"/>
        </w:numPr>
        <w:ind w:left="567" w:hanging="283"/>
      </w:pPr>
      <w:r>
        <w:t>...</w:t>
      </w:r>
    </w:p>
    <w:p w:rsidR="003F75FC" w:rsidRDefault="003F75FC"/>
    <w:p w:rsidR="00B87BC6" w:rsidRDefault="003F75FC">
      <w:r>
        <w:t>(</w:t>
      </w:r>
      <w:r w:rsidR="00CA532A">
        <w:t>4</w:t>
      </w:r>
      <w:r>
        <w:t xml:space="preserve">) Die </w:t>
      </w:r>
      <w:r w:rsidR="000241B4">
        <w:t>Verbandsgemeinde</w:t>
      </w:r>
      <w:r>
        <w:t xml:space="preserve"> unterhält folgende Eigenbetriebe: </w:t>
      </w:r>
    </w:p>
    <w:p w:rsidR="00B87BC6" w:rsidRDefault="00B87BC6"/>
    <w:p w:rsidR="00B87BC6" w:rsidRDefault="003F75FC" w:rsidP="00461419">
      <w:pPr>
        <w:ind w:left="284"/>
      </w:pPr>
      <w:r>
        <w:t xml:space="preserve">... </w:t>
      </w:r>
      <w:r w:rsidR="00B82789" w:rsidRPr="00B82789">
        <w:rPr>
          <w:i/>
        </w:rPr>
        <w:t>(Aufzählung)</w:t>
      </w:r>
    </w:p>
    <w:p w:rsidR="00B87BC6" w:rsidRDefault="00B87BC6"/>
    <w:p w:rsidR="003F75FC" w:rsidRDefault="003F75FC">
      <w:r>
        <w:t>Nach den Bestimmungen des Eigenbetriebsgesetzes wird für jeden Eigenbetrieb ein Betriebsa</w:t>
      </w:r>
      <w:r w:rsidR="00345BF1">
        <w:t>usschuss</w:t>
      </w:r>
      <w:r>
        <w:t xml:space="preserve"> gebildet.</w:t>
      </w:r>
      <w:r w:rsidR="00340678">
        <w:rPr>
          <w:rStyle w:val="Funotenzeichen"/>
        </w:rPr>
        <w:footnoteReference w:id="8"/>
      </w:r>
      <w:r>
        <w:t xml:space="preserve"> Aufgaben und Zusammensetzung bestimmen sich nach dem </w:t>
      </w:r>
      <w:r w:rsidR="00B238E7">
        <w:t>Gesetz über die kommunalen Eigenbetriebe im Land Sachsen-Anhalt</w:t>
      </w:r>
      <w:r>
        <w:t xml:space="preserve"> und der Betriebssatzung</w:t>
      </w:r>
      <w:r w:rsidR="001E5E9A">
        <w:t xml:space="preserve"> des Eigenbetriebes</w:t>
      </w:r>
      <w:r>
        <w:t xml:space="preserve">. Der </w:t>
      </w:r>
      <w:r w:rsidR="00B82B14">
        <w:t>Verbandsgemeindebürgermeister</w:t>
      </w:r>
      <w:r>
        <w:t xml:space="preserve">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747EAC" w:rsidRDefault="00747EAC"/>
    <w:p w:rsidR="003F75FC" w:rsidRDefault="003F75FC">
      <w:r>
        <w:lastRenderedPageBreak/>
        <w:t>(</w:t>
      </w:r>
      <w:r w:rsidR="00CA532A">
        <w:t>5</w:t>
      </w:r>
      <w:r>
        <w:t xml:space="preserve">) </w:t>
      </w:r>
      <w:r w:rsidR="00B238E7">
        <w:t xml:space="preserve">Auf Antrag eines </w:t>
      </w:r>
      <w:r>
        <w:t>Viertel</w:t>
      </w:r>
      <w:r w:rsidR="00B238E7">
        <w:t>s</w:t>
      </w:r>
      <w:r>
        <w:t xml:space="preserve"> der Mitglieder</w:t>
      </w:r>
      <w:r w:rsidR="00D572C4">
        <w:t xml:space="preserve"> des beschließenden Ausschusses</w:t>
      </w:r>
      <w:r>
        <w:t xml:space="preserve"> </w:t>
      </w:r>
      <w:r w:rsidR="00B238E7">
        <w:t xml:space="preserve">ist eine Angelegenheit </w:t>
      </w:r>
      <w:r>
        <w:t xml:space="preserve">dem </w:t>
      </w:r>
      <w:r w:rsidR="004D583D">
        <w:t>Verbandsgemeinderat</w:t>
      </w:r>
      <w:r>
        <w:t xml:space="preserve"> </w:t>
      </w:r>
      <w:r w:rsidR="00B238E7">
        <w:t>zur Beschluss</w:t>
      </w:r>
      <w:r>
        <w:t xml:space="preserve">fassung </w:t>
      </w:r>
      <w:r w:rsidR="00B238E7">
        <w:t>zu unterbreiten</w:t>
      </w:r>
      <w:r>
        <w:t>.</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3F75FC" w:rsidRDefault="003F75FC"/>
    <w:p w:rsidR="003F75FC" w:rsidRDefault="003F75FC">
      <w:pPr>
        <w:jc w:val="center"/>
        <w:rPr>
          <w:b/>
        </w:rPr>
      </w:pPr>
      <w:r>
        <w:rPr>
          <w:b/>
        </w:rPr>
        <w:t>§ 7</w:t>
      </w:r>
    </w:p>
    <w:p w:rsidR="003F75FC" w:rsidRPr="00340678" w:rsidRDefault="003F75FC">
      <w:pPr>
        <w:jc w:val="center"/>
      </w:pPr>
      <w:r>
        <w:rPr>
          <w:b/>
        </w:rPr>
        <w:t>Beratende Ausschüsse</w:t>
      </w:r>
      <w:r w:rsidR="00340678" w:rsidRPr="0077268B">
        <w:rPr>
          <w:rStyle w:val="Funotenzeichen"/>
        </w:rPr>
        <w:footnoteReference w:id="9"/>
      </w:r>
    </w:p>
    <w:p w:rsidR="003F75FC" w:rsidRDefault="003F75FC"/>
    <w:p w:rsidR="003F75FC" w:rsidRDefault="00345BF1">
      <w:r>
        <w:t>(1) Den im F</w:t>
      </w:r>
      <w:r w:rsidR="003F75FC">
        <w:t xml:space="preserve">olgenden genannten Ausschüssen sitzt </w:t>
      </w:r>
      <w:r w:rsidR="00236959" w:rsidRPr="00911FD9">
        <w:rPr>
          <w:i/>
        </w:rPr>
        <w:t xml:space="preserve"> </w:t>
      </w:r>
      <w:r w:rsidR="003F75FC">
        <w:t xml:space="preserve">ein ehrenamtliches Mitglied des </w:t>
      </w:r>
      <w:r w:rsidR="00B82B14">
        <w:t>Verbandsgemeinde</w:t>
      </w:r>
      <w:r w:rsidR="003F75FC">
        <w:t xml:space="preserve">rates </w:t>
      </w:r>
      <w:r w:rsidR="00BE6204" w:rsidRPr="00911FD9">
        <w:rPr>
          <w:i/>
        </w:rPr>
        <w:t>(alternativ: der Verbandsgemeindebürgermeister)</w:t>
      </w:r>
      <w:r w:rsidR="00BE6204" w:rsidRPr="00BE6204">
        <w:t xml:space="preserve"> </w:t>
      </w:r>
      <w:r w:rsidR="003F75FC">
        <w:t>vor</w:t>
      </w:r>
      <w:r w:rsidR="001E5E9A">
        <w:t>:</w:t>
      </w:r>
      <w:r w:rsidR="001E5E9A">
        <w:rPr>
          <w:rStyle w:val="Funotenzeichen"/>
        </w:rPr>
        <w:footnoteReference w:id="10"/>
      </w:r>
    </w:p>
    <w:p w:rsidR="003F75FC" w:rsidRDefault="003F75FC"/>
    <w:p w:rsidR="003F75FC" w:rsidRDefault="003F75FC" w:rsidP="00461419">
      <w:pPr>
        <w:ind w:left="284"/>
      </w:pPr>
      <w:r>
        <w:t>1. Finanza</w:t>
      </w:r>
      <w:r w:rsidR="00345BF1">
        <w:t>usschuss</w:t>
      </w:r>
      <w:r>
        <w:t xml:space="preserve"> </w:t>
      </w:r>
    </w:p>
    <w:p w:rsidR="003F75FC" w:rsidRDefault="003F75FC" w:rsidP="00461419">
      <w:pPr>
        <w:ind w:left="284"/>
      </w:pPr>
      <w:r>
        <w:t>2. Schul-, Kultur- und Sporta</w:t>
      </w:r>
      <w:r w:rsidR="00345BF1">
        <w:t>usschuss</w:t>
      </w:r>
      <w:r w:rsidR="00FF779A">
        <w:t xml:space="preserve"> </w:t>
      </w:r>
    </w:p>
    <w:p w:rsidR="003F75FC" w:rsidRDefault="003F75FC" w:rsidP="00461419">
      <w:pPr>
        <w:ind w:left="284"/>
      </w:pPr>
      <w:r>
        <w:t xml:space="preserve">3. </w:t>
      </w:r>
      <w:r w:rsidR="00C17E2A">
        <w:t>Bau- und Brandschutzausschuss</w:t>
      </w:r>
      <w:r>
        <w:t>.</w:t>
      </w:r>
      <w:r w:rsidR="00FF779A">
        <w:t xml:space="preserve"> </w:t>
      </w:r>
    </w:p>
    <w:p w:rsidR="003F75FC" w:rsidRDefault="003F75FC"/>
    <w:p w:rsidR="003F75FC" w:rsidRDefault="003F75FC">
      <w:pPr>
        <w:jc w:val="right"/>
        <w:rPr>
          <w:i/>
        </w:rPr>
      </w:pPr>
      <w:r>
        <w:rPr>
          <w:i/>
        </w:rPr>
        <w:t>(§ 4</w:t>
      </w:r>
      <w:r w:rsidR="0089009C">
        <w:rPr>
          <w:i/>
        </w:rPr>
        <w:t>9 Abs. 2</w:t>
      </w:r>
      <w:r>
        <w:rPr>
          <w:i/>
        </w:rPr>
        <w:t xml:space="preserve"> </w:t>
      </w:r>
      <w:r w:rsidR="0089009C">
        <w:rPr>
          <w:i/>
        </w:rPr>
        <w:t>KVG</w:t>
      </w:r>
      <w:r>
        <w:rPr>
          <w:i/>
        </w:rPr>
        <w:t xml:space="preserve"> LSA)</w:t>
      </w:r>
    </w:p>
    <w:p w:rsidR="003F75FC" w:rsidRDefault="003F75FC"/>
    <w:p w:rsidR="003F75FC" w:rsidRDefault="003F75FC">
      <w:r>
        <w:t>(2) Die A</w:t>
      </w:r>
      <w:r w:rsidR="00345BF1">
        <w:t>usschuss</w:t>
      </w:r>
      <w:r>
        <w:t xml:space="preserve">vorsitze </w:t>
      </w:r>
      <w:r w:rsidR="00911FD9" w:rsidRPr="00BE6204">
        <w:rPr>
          <w:i/>
        </w:rPr>
        <w:t>(alternativ: Die Vorsitze der Ausschüsse, denen ein ehrenamtliches Mitglied des Verbandsgemeinderates vorsitzt)</w:t>
      </w:r>
      <w:r w:rsidR="00911FD9">
        <w:t xml:space="preserve"> </w:t>
      </w:r>
      <w:r>
        <w:t xml:space="preserve">werden den Fraktionen im </w:t>
      </w:r>
      <w:r w:rsidR="00B82B14">
        <w:t>Verbandsgemeinde</w:t>
      </w:r>
      <w:r>
        <w:t xml:space="preserve">rat in der Reihenfolge der Höchstzahlen nach d’ Hondt zugeteilt. Bei gleichen Höchstzahlen entscheidet das Los, das der Vorsitzende des </w:t>
      </w:r>
      <w:r w:rsidR="00B82B14">
        <w:t>Verbandsgemeinde</w:t>
      </w:r>
      <w:r>
        <w:t xml:space="preserve">rates zieht. Die Fraktionen benennen die Ausschüsse, deren Vorsitze sie beanspruchen, in der Reihenfolge der Höchstzahlen und bestimmen den Vorsitzenden aus der Mitte der den Ausschüssen angehörenden </w:t>
      </w:r>
      <w:r w:rsidR="00B82B14">
        <w:t>Verbandsgemeinde</w:t>
      </w:r>
      <w:r>
        <w:t>räte. Die Fraktion, die den Vorsitzenden stel</w:t>
      </w:r>
      <w:r w:rsidR="003E351F">
        <w:t xml:space="preserve">lt, benennt auch den Vertreter für </w:t>
      </w:r>
      <w:r w:rsidR="00F05135">
        <w:t xml:space="preserve">den Verhinderungsfall aus der Mitte der dem jeweiligen Ausschuss angehörenden </w:t>
      </w:r>
      <w:r w:rsidR="00B82B14">
        <w:t>Verbandsgemeinde</w:t>
      </w:r>
      <w:r w:rsidR="00F05135">
        <w:t xml:space="preserve">räte der Fraktion. </w:t>
      </w:r>
      <w:r w:rsidR="008A01AB">
        <w:t>Verzichtet eine Fraktion auf den ihr danach zugeteilten Ausschussvorsitz, so wird der Vorsitz durch Abstimmung unter den Ausschussmitgliedern</w:t>
      </w:r>
      <w:r w:rsidR="004A64B7">
        <w:t xml:space="preserve"> aus ihrer Mitte bestimmt. Ebenso wird der Vertreter für den Verhinderungsfall durch Abstimmung aus der Mitte </w:t>
      </w:r>
      <w:r w:rsidR="00C555F6">
        <w:t>d</w:t>
      </w:r>
      <w:r w:rsidR="004A64B7">
        <w:t xml:space="preserve">er dem Ausschuss angehörenden Verbandsgemeinderäte bestimmt. </w:t>
      </w:r>
    </w:p>
    <w:p w:rsidR="003F75FC" w:rsidRDefault="003F75FC"/>
    <w:p w:rsidR="0089009C" w:rsidRDefault="003F75FC">
      <w:r>
        <w:t xml:space="preserve">(3) Die Ausschüsse bestehen aus </w:t>
      </w:r>
      <w:r w:rsidR="00A201EC">
        <w:t>...</w:t>
      </w:r>
      <w:r w:rsidR="00CF3B27">
        <w:t xml:space="preserve"> Verbandsgemeinde</w:t>
      </w:r>
      <w:r>
        <w:t xml:space="preserve">räten. </w:t>
      </w:r>
      <w:r w:rsidR="007761C7">
        <w:t>Der Verbandsgemeindebürgermeister kann</w:t>
      </w:r>
      <w:r>
        <w:t xml:space="preserve"> jederzeit an den Sitzungen teilnehmen. Auf Verlangen ist ihm das Wort zu erteilen. </w:t>
      </w:r>
    </w:p>
    <w:p w:rsidR="0089009C" w:rsidRDefault="0089009C"/>
    <w:p w:rsidR="003F75FC" w:rsidRDefault="00F22BFA">
      <w:r>
        <w:t xml:space="preserve">(4) </w:t>
      </w:r>
      <w:r w:rsidR="003F75FC">
        <w:t>In folgende Ausschüsse</w:t>
      </w:r>
      <w:r w:rsidR="003404E5">
        <w:rPr>
          <w:rStyle w:val="Funotenzeichen"/>
        </w:rPr>
        <w:footnoteReference w:id="11"/>
      </w:r>
      <w:r w:rsidR="003F75FC">
        <w:t xml:space="preserve"> werden </w:t>
      </w:r>
      <w:r w:rsidR="0089009C">
        <w:t xml:space="preserve">zusätzlich und widerruflich </w:t>
      </w:r>
      <w:r w:rsidR="00961F46">
        <w:t>d</w:t>
      </w:r>
      <w:r w:rsidR="003F75FC">
        <w:t xml:space="preserve">urch den </w:t>
      </w:r>
      <w:r w:rsidR="0015312F">
        <w:t>Verbandsgemeinderat</w:t>
      </w:r>
      <w:r w:rsidR="003F75FC">
        <w:t xml:space="preserve"> je</w:t>
      </w:r>
      <w:r w:rsidR="0089009C">
        <w:t>weils</w:t>
      </w:r>
      <w:r w:rsidR="003F75FC">
        <w:t xml:space="preserve"> </w:t>
      </w:r>
      <w:r w:rsidR="00A201EC">
        <w:t>...</w:t>
      </w:r>
      <w:r w:rsidR="003F75FC">
        <w:t xml:space="preserve"> sachkundige Einwohner</w:t>
      </w:r>
      <w:r w:rsidR="00DC33A9">
        <w:rPr>
          <w:rStyle w:val="Funotenzeichen"/>
        </w:rPr>
        <w:footnoteReference w:id="12"/>
      </w:r>
      <w:r w:rsidR="003F75FC">
        <w:t xml:space="preserve"> mit beratender Stimme berufen:</w:t>
      </w:r>
      <w:r w:rsidR="00E55984">
        <w:t xml:space="preserve"> </w:t>
      </w:r>
    </w:p>
    <w:p w:rsidR="003F75FC" w:rsidRDefault="003F75FC"/>
    <w:p w:rsidR="003F75FC" w:rsidRDefault="003F75FC" w:rsidP="00461419">
      <w:pPr>
        <w:ind w:left="284"/>
      </w:pPr>
      <w:r>
        <w:t xml:space="preserve">1. </w:t>
      </w:r>
      <w:r w:rsidR="00EC3C67">
        <w:t>...</w:t>
      </w:r>
    </w:p>
    <w:p w:rsidR="003F75FC" w:rsidRDefault="003F75FC" w:rsidP="00461419">
      <w:pPr>
        <w:ind w:left="284"/>
      </w:pPr>
      <w:r>
        <w:t xml:space="preserve">2. </w:t>
      </w:r>
      <w:r w:rsidR="00EC3C67">
        <w:t>...</w:t>
      </w:r>
    </w:p>
    <w:p w:rsidR="003F75FC" w:rsidRDefault="003F75FC"/>
    <w:p w:rsidR="00F22BFA" w:rsidRDefault="00FF729D">
      <w:r>
        <w:t>Die Amtszeit der sachkundigen Einwohner endet</w:t>
      </w:r>
      <w:r w:rsidR="005A3F57">
        <w:t>, sofern ihre Berufung zuvor nicht widerrufe</w:t>
      </w:r>
      <w:r w:rsidR="002A0D3C">
        <w:t>n</w:t>
      </w:r>
      <w:r w:rsidR="005A3F57">
        <w:t xml:space="preserve"> wird,</w:t>
      </w:r>
      <w:r>
        <w:t xml:space="preserve"> mit dem Zusammentritt des neu gewählten </w:t>
      </w:r>
      <w:r w:rsidR="0015312F">
        <w:t>Verbandsgemeinderates</w:t>
      </w:r>
      <w:r w:rsidR="00EC3C67">
        <w:t xml:space="preserve">. </w:t>
      </w:r>
    </w:p>
    <w:p w:rsidR="00F22BFA" w:rsidRDefault="00FA5549" w:rsidP="00F22BFA">
      <w:pPr>
        <w:jc w:val="right"/>
        <w:rPr>
          <w:i/>
        </w:rPr>
      </w:pPr>
      <w:r>
        <w:rPr>
          <w:i/>
        </w:rPr>
        <w:t>(</w:t>
      </w:r>
      <w:r w:rsidR="00F22BFA">
        <w:rPr>
          <w:i/>
        </w:rPr>
        <w:t>§ 4</w:t>
      </w:r>
      <w:r w:rsidR="00EC3C67">
        <w:rPr>
          <w:i/>
        </w:rPr>
        <w:t>9</w:t>
      </w:r>
      <w:r w:rsidR="00F22BFA">
        <w:rPr>
          <w:i/>
        </w:rPr>
        <w:t xml:space="preserve"> Abs. 2 </w:t>
      </w:r>
      <w:r w:rsidR="00EC3C67">
        <w:rPr>
          <w:i/>
        </w:rPr>
        <w:t>KVG</w:t>
      </w:r>
      <w:r w:rsidR="00F22BFA">
        <w:rPr>
          <w:i/>
        </w:rPr>
        <w:t xml:space="preserve"> LSA)</w:t>
      </w:r>
    </w:p>
    <w:p w:rsidR="00FF729D" w:rsidRDefault="00FF729D"/>
    <w:p w:rsidR="003F75FC" w:rsidRDefault="003F75FC">
      <w:pPr>
        <w:jc w:val="center"/>
        <w:rPr>
          <w:b/>
        </w:rPr>
      </w:pPr>
      <w:r>
        <w:rPr>
          <w:b/>
        </w:rPr>
        <w:t>§ 8</w:t>
      </w:r>
    </w:p>
    <w:p w:rsidR="00D66D81" w:rsidRDefault="00D66D81">
      <w:pPr>
        <w:jc w:val="center"/>
        <w:rPr>
          <w:b/>
        </w:rPr>
      </w:pPr>
      <w:r>
        <w:rPr>
          <w:b/>
        </w:rPr>
        <w:t>Auskunftsrecht</w:t>
      </w:r>
    </w:p>
    <w:p w:rsidR="00D66D81" w:rsidRPr="00D66D81" w:rsidRDefault="00D66D81" w:rsidP="00D66D81"/>
    <w:p w:rsidR="00D66D81" w:rsidRDefault="000B32D6" w:rsidP="00D66D81">
      <w:r>
        <w:t xml:space="preserve">(1) </w:t>
      </w:r>
      <w:r w:rsidR="003B0367">
        <w:t xml:space="preserve">Jedes </w:t>
      </w:r>
      <w:r w:rsidR="00E471A9">
        <w:t xml:space="preserve">ehrenamtliche </w:t>
      </w:r>
      <w:r w:rsidR="00AC6A57">
        <w:t>Mitglied des Verbandsgemeinderates hat das Recht, schriftlich</w:t>
      </w:r>
      <w:r w:rsidR="00E471A9">
        <w:t>, elektronisch</w:t>
      </w:r>
      <w:r w:rsidR="00AC6A57">
        <w:t xml:space="preserve"> oder in der Sitzung des Verbandsgemeinderates und seiner Ausschüsse</w:t>
      </w:r>
      <w:r w:rsidR="00E471A9">
        <w:t>, denen es angehört,</w:t>
      </w:r>
      <w:r w:rsidR="00AC6A57">
        <w:t xml:space="preserve"> mündlich Anfragen zu allen Angelegenheiten der Verbandsgemeinde und ihrer Verwaltung </w:t>
      </w:r>
      <w:r w:rsidR="00E471A9">
        <w:t>an den</w:t>
      </w:r>
      <w:r w:rsidR="00AC6A57">
        <w:t xml:space="preserve"> Verbandsgemeindebürgermeister </w:t>
      </w:r>
      <w:r w:rsidR="00E471A9">
        <w:t>richten</w:t>
      </w:r>
      <w:r w:rsidR="00AC6A57">
        <w:t xml:space="preserve">; die Auskunft ist </w:t>
      </w:r>
      <w:r>
        <w:t xml:space="preserve">vom Verbandsgemeindebürgermeister zu erteilen. </w:t>
      </w:r>
    </w:p>
    <w:p w:rsidR="000B32D6" w:rsidRDefault="000B32D6" w:rsidP="00D66D81"/>
    <w:p w:rsidR="000B32D6" w:rsidRPr="00D66D81" w:rsidRDefault="000B32D6" w:rsidP="00D66D81">
      <w:r>
        <w:t>(2) Kann die Anfrage während der Sitzung nicht unverzüglich mündlich beantwortet werden, hat der Verbandsgemeindebürgermeister die Auskunft binnen einer Frist von in der Regel einem Monat schriftlich zu erteilen.</w:t>
      </w:r>
      <w:r w:rsidR="003B4416">
        <w:rPr>
          <w:rStyle w:val="Funotenzeichen"/>
        </w:rPr>
        <w:footnoteReference w:id="13"/>
      </w:r>
    </w:p>
    <w:p w:rsidR="00D66D81" w:rsidRPr="00D66D81" w:rsidRDefault="00D66D81" w:rsidP="00D66D81"/>
    <w:p w:rsidR="00D66D81" w:rsidRDefault="00AF3137">
      <w:pPr>
        <w:jc w:val="center"/>
        <w:rPr>
          <w:b/>
        </w:rPr>
      </w:pPr>
      <w:r>
        <w:rPr>
          <w:b/>
        </w:rPr>
        <w:t>§ 9</w:t>
      </w:r>
    </w:p>
    <w:p w:rsidR="003F75FC" w:rsidRDefault="003F75FC">
      <w:pPr>
        <w:jc w:val="center"/>
        <w:rPr>
          <w:b/>
        </w:rPr>
      </w:pPr>
      <w:r>
        <w:rPr>
          <w:b/>
        </w:rPr>
        <w:t>Geschäftsordnung</w:t>
      </w:r>
    </w:p>
    <w:p w:rsidR="003F75FC" w:rsidRDefault="003F75FC"/>
    <w:p w:rsidR="003F75FC" w:rsidRDefault="003F75FC">
      <w:r>
        <w:t xml:space="preserve">Das Verfahren im </w:t>
      </w:r>
      <w:r w:rsidR="0071756A">
        <w:t>Verbandsgemeinderat</w:t>
      </w:r>
      <w:r>
        <w:t xml:space="preserve"> und in den Ausschüssen wird durch eine vom </w:t>
      </w:r>
      <w:r w:rsidR="0071756A">
        <w:t>Verbandsgemeinderat</w:t>
      </w:r>
      <w:r>
        <w:t xml:space="preserve"> zu beschließende Geschäftsordnung geregelt.</w:t>
      </w:r>
      <w:r w:rsidR="0071756A">
        <w:t xml:space="preserve"> </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2A0D3C">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AF3137">
      <w:pPr>
        <w:jc w:val="center"/>
        <w:rPr>
          <w:b/>
        </w:rPr>
      </w:pPr>
      <w:r>
        <w:rPr>
          <w:b/>
        </w:rPr>
        <w:t>§ 10</w:t>
      </w:r>
    </w:p>
    <w:p w:rsidR="003F75FC" w:rsidRDefault="0071756A">
      <w:pPr>
        <w:jc w:val="center"/>
        <w:rPr>
          <w:b/>
        </w:rPr>
      </w:pPr>
      <w:r>
        <w:rPr>
          <w:b/>
        </w:rPr>
        <w:t>Verbandsgemeinde</w:t>
      </w:r>
      <w:r w:rsidR="003F75FC">
        <w:rPr>
          <w:b/>
        </w:rPr>
        <w:t>bürgermeister</w:t>
      </w:r>
    </w:p>
    <w:p w:rsidR="003F75FC" w:rsidRDefault="003F75FC"/>
    <w:p w:rsidR="00F04D19" w:rsidRDefault="005578A9">
      <w:r>
        <w:t xml:space="preserve">Der </w:t>
      </w:r>
      <w:r w:rsidR="0071756A">
        <w:t>Verbandsgemeindebürgermeister</w:t>
      </w:r>
      <w:r>
        <w:t xml:space="preserve"> erledigt die gesetzlich übertragenen Aufgaben und die vom </w:t>
      </w:r>
      <w:r w:rsidR="0071756A">
        <w:t>Verbandsgemeinderat</w:t>
      </w:r>
      <w:r>
        <w:t xml:space="preserve"> </w:t>
      </w:r>
      <w:r w:rsidR="00FF779A">
        <w:t xml:space="preserve">durch Beschluss </w:t>
      </w:r>
      <w:r>
        <w:t xml:space="preserve">übertragenen Aufgaben in eigener Verantwortung. </w:t>
      </w:r>
      <w:r w:rsidR="00A7726B">
        <w:t>Zu den Geschäften der laufenden Ve</w:t>
      </w:r>
      <w:r w:rsidR="00B756A4">
        <w:t>rwaltung nach § 66 Abs. 1 Satz 3</w:t>
      </w:r>
      <w:r w:rsidR="00A7726B">
        <w:t xml:space="preserve"> KVG LSA gehören die regelmäßig wiederkehrenden Geschäfte, die nach </w:t>
      </w:r>
      <w:r w:rsidR="00FD382C">
        <w:t>feststehenden</w:t>
      </w:r>
      <w:r w:rsidR="00A7726B">
        <w:t xml:space="preserve"> Grundsätzen entschieden werden und keine wesentliche Bedeutung haben oder die im Einzelfall einen Vermögenswert von ... Euro nicht übersteigen. Darüber hinaus werden ihm folgende Angelegenheiten zur selbs</w:t>
      </w:r>
      <w:r w:rsidR="00A869D7">
        <w:t>tändigen Erledigung übertragen:</w:t>
      </w:r>
      <w:r w:rsidR="001A7008">
        <w:rPr>
          <w:rStyle w:val="Funotenzeichen"/>
        </w:rPr>
        <w:footnoteReference w:id="14"/>
      </w:r>
    </w:p>
    <w:p w:rsidR="00F04D19" w:rsidRDefault="00F04D19"/>
    <w:p w:rsidR="00F04D19" w:rsidRDefault="00D35AEB" w:rsidP="00DE0D84">
      <w:pPr>
        <w:numPr>
          <w:ilvl w:val="0"/>
          <w:numId w:val="4"/>
        </w:numPr>
        <w:tabs>
          <w:tab w:val="clear" w:pos="720"/>
        </w:tabs>
        <w:ind w:left="568" w:hanging="284"/>
      </w:pPr>
      <w:r>
        <w:t>d</w:t>
      </w:r>
      <w:r w:rsidR="00F04D19">
        <w:t xml:space="preserve">ie Entscheidung über Widersprüche in Angelegenheiten des eigenen </w:t>
      </w:r>
      <w:r w:rsidR="000A186D">
        <w:t>Wirkungskreises</w:t>
      </w:r>
      <w:r w:rsidR="00A869D7">
        <w:t xml:space="preserve"> gemäß § 68 i. V. m. § 73 Verwaltungsgerichtsordnung</w:t>
      </w:r>
      <w:r w:rsidR="00354CB7">
        <w:t>; d</w:t>
      </w:r>
      <w:r w:rsidR="000A186D">
        <w:t>as gilt nicht für Rechtsstreitigkeiten mit den Aufsichtsbehö</w:t>
      </w:r>
      <w:r>
        <w:t xml:space="preserve">rden, </w:t>
      </w:r>
    </w:p>
    <w:p w:rsidR="00A869D7" w:rsidRDefault="00A869D7" w:rsidP="00A42E6F"/>
    <w:p w:rsidR="000A186D" w:rsidRDefault="00D35AEB" w:rsidP="00DE0D84">
      <w:pPr>
        <w:numPr>
          <w:ilvl w:val="0"/>
          <w:numId w:val="4"/>
        </w:numPr>
        <w:tabs>
          <w:tab w:val="clear" w:pos="720"/>
        </w:tabs>
        <w:ind w:left="568" w:hanging="284"/>
      </w:pPr>
      <w:r>
        <w:t>d</w:t>
      </w:r>
      <w:r w:rsidR="000A186D">
        <w:t>ie Einstellung</w:t>
      </w:r>
      <w:r w:rsidR="003B0367">
        <w:t xml:space="preserve"> </w:t>
      </w:r>
      <w:r w:rsidR="000A186D">
        <w:t xml:space="preserve">und Entlassung der </w:t>
      </w:r>
      <w:r w:rsidR="00EE5D32">
        <w:t xml:space="preserve">Arbeitnehmer in </w:t>
      </w:r>
      <w:r w:rsidR="002855F6">
        <w:t>den</w:t>
      </w:r>
      <w:r w:rsidR="00EE5D32">
        <w:t xml:space="preserve"> Entgelt</w:t>
      </w:r>
      <w:r>
        <w:t>grup</w:t>
      </w:r>
      <w:r w:rsidR="002855F6">
        <w:t xml:space="preserve">pen 1 bis 6 TVöD, </w:t>
      </w:r>
    </w:p>
    <w:p w:rsidR="00A869D7" w:rsidRDefault="00A869D7" w:rsidP="00A42E6F"/>
    <w:p w:rsidR="000A186D" w:rsidRDefault="00D35AEB" w:rsidP="00DE0D84">
      <w:pPr>
        <w:numPr>
          <w:ilvl w:val="0"/>
          <w:numId w:val="4"/>
        </w:numPr>
        <w:tabs>
          <w:tab w:val="clear" w:pos="720"/>
        </w:tabs>
        <w:ind w:left="568" w:hanging="284"/>
      </w:pPr>
      <w:r>
        <w:t>d</w:t>
      </w:r>
      <w:r w:rsidR="000A186D">
        <w:t>ie Entscheidung über die in § 4 Ziff. 3, 4</w:t>
      </w:r>
      <w:r>
        <w:t xml:space="preserve">, </w:t>
      </w:r>
      <w:r w:rsidR="000A186D">
        <w:t xml:space="preserve">6 </w:t>
      </w:r>
      <w:r>
        <w:t xml:space="preserve">und 7 </w:t>
      </w:r>
      <w:r w:rsidR="00A42E6F">
        <w:t>sowie</w:t>
      </w:r>
      <w:r w:rsidR="00DE0D84">
        <w:t xml:space="preserve"> in § 6 </w:t>
      </w:r>
      <w:r w:rsidR="00134B12">
        <w:t>Abs</w:t>
      </w:r>
      <w:r w:rsidR="00DE0D84">
        <w:t xml:space="preserve">. </w:t>
      </w:r>
      <w:r w:rsidR="00B756A4">
        <w:t>3</w:t>
      </w:r>
      <w:r w:rsidR="00DE0D84">
        <w:t xml:space="preserve"> </w:t>
      </w:r>
      <w:r w:rsidR="00134B12">
        <w:t>Satz 4</w:t>
      </w:r>
      <w:r w:rsidR="00DE0D84">
        <w:t xml:space="preserve"> </w:t>
      </w:r>
      <w:r w:rsidR="0050074B">
        <w:t>genannten Rechtsgeschäfte</w:t>
      </w:r>
      <w:r w:rsidR="000A186D">
        <w:t xml:space="preserve">, sofern die dort festgelegten Wertgrenzen unterschritten werden </w:t>
      </w:r>
      <w:r w:rsidR="001A1855">
        <w:t xml:space="preserve">und </w:t>
      </w:r>
      <w:r w:rsidR="000A186D">
        <w:lastRenderedPageBreak/>
        <w:t xml:space="preserve">über die in § 4 Ziff. 5 </w:t>
      </w:r>
      <w:r w:rsidR="00E44759">
        <w:t>genannten</w:t>
      </w:r>
      <w:r w:rsidR="000A186D">
        <w:t xml:space="preserve"> Rechtsgeschäfte </w:t>
      </w:r>
      <w:r w:rsidR="00B27B75">
        <w:t>im Rahmen</w:t>
      </w:r>
      <w:r w:rsidR="000A186D">
        <w:t xml:space="preserve"> der in </w:t>
      </w:r>
      <w:r>
        <w:t xml:space="preserve">Satz 2 festgelegten Wertgrenze, </w:t>
      </w:r>
    </w:p>
    <w:p w:rsidR="00A869D7" w:rsidRDefault="00A869D7" w:rsidP="00A42E6F"/>
    <w:p w:rsidR="000A186D" w:rsidRDefault="00D35AEB" w:rsidP="00DE0D84">
      <w:pPr>
        <w:numPr>
          <w:ilvl w:val="0"/>
          <w:numId w:val="4"/>
        </w:numPr>
        <w:tabs>
          <w:tab w:val="clear" w:pos="720"/>
        </w:tabs>
        <w:ind w:left="568" w:hanging="284"/>
      </w:pPr>
      <w:r>
        <w:t>d</w:t>
      </w:r>
      <w:r w:rsidR="000A186D">
        <w:t xml:space="preserve">ie Erteilung der Genehmigung für die Verwendung des </w:t>
      </w:r>
      <w:r w:rsidR="002855F6">
        <w:t>Verbandsgemeindewappens</w:t>
      </w:r>
      <w:r w:rsidR="008565BB">
        <w:t xml:space="preserve"> durch Dritte. </w:t>
      </w:r>
    </w:p>
    <w:p w:rsidR="00E55DDA" w:rsidRDefault="00E55DDA" w:rsidP="00E55DDA"/>
    <w:p w:rsidR="008565BB" w:rsidRPr="008565BB" w:rsidRDefault="00DE0D84" w:rsidP="008565BB">
      <w:pPr>
        <w:jc w:val="right"/>
        <w:rPr>
          <w:i/>
        </w:rPr>
      </w:pPr>
      <w:r>
        <w:rPr>
          <w:i/>
        </w:rPr>
        <w:t>(§ 66</w:t>
      </w:r>
      <w:r w:rsidR="008565BB" w:rsidRPr="008565BB">
        <w:rPr>
          <w:i/>
        </w:rPr>
        <w:t xml:space="preserve"> </w:t>
      </w:r>
      <w:r>
        <w:rPr>
          <w:i/>
        </w:rPr>
        <w:t>KVG</w:t>
      </w:r>
      <w:r w:rsidR="008565BB" w:rsidRPr="008565BB">
        <w:rPr>
          <w:i/>
        </w:rPr>
        <w:t xml:space="preserve"> LSA)</w:t>
      </w:r>
    </w:p>
    <w:p w:rsidR="005C6D97" w:rsidRDefault="005C6D97" w:rsidP="005C6D97"/>
    <w:p w:rsidR="003F75FC" w:rsidRDefault="001C29DA">
      <w:pPr>
        <w:jc w:val="center"/>
        <w:rPr>
          <w:b/>
        </w:rPr>
      </w:pPr>
      <w:r>
        <w:rPr>
          <w:b/>
        </w:rPr>
        <w:t>§ 11</w:t>
      </w:r>
    </w:p>
    <w:p w:rsidR="003F75FC" w:rsidRDefault="0050074B">
      <w:pPr>
        <w:jc w:val="center"/>
        <w:rPr>
          <w:b/>
        </w:rPr>
      </w:pPr>
      <w:r>
        <w:rPr>
          <w:b/>
        </w:rPr>
        <w:t>Gleichstellungsbeauftragte</w:t>
      </w:r>
    </w:p>
    <w:p w:rsidR="003F75FC" w:rsidRDefault="003F75FC"/>
    <w:p w:rsidR="003F75FC" w:rsidRDefault="003F75FC">
      <w:r>
        <w:t xml:space="preserve">(1) Zur Verwirklichung des Grundrechtes der Gleichberechtigung von Frauen und Männern bestellt der </w:t>
      </w:r>
      <w:r w:rsidR="00B82B14">
        <w:t>Verbandsgemeinde</w:t>
      </w:r>
      <w:r>
        <w:t xml:space="preserve">rat im Einvernehmen mit dem </w:t>
      </w:r>
      <w:r w:rsidR="00B82B14">
        <w:t>Verbandsgemeindebürgermeister</w:t>
      </w:r>
      <w:r>
        <w:t xml:space="preserve"> eine </w:t>
      </w:r>
      <w:r w:rsidR="008E7655" w:rsidRPr="008E7655">
        <w:t xml:space="preserve">in der Verwaltung </w:t>
      </w:r>
      <w:r w:rsidR="00B756A4">
        <w:t>hauptberuflich</w:t>
      </w:r>
      <w:r w:rsidR="008E7655" w:rsidRPr="008E7655">
        <w:t xml:space="preserve"> Tätige und betraut sie mit der Gleichstellungsarbeit. Von ihren sonstigen Arbeitsaufgaben ist die Gleichstellungsbeauftragte entsprechend zu entlasten.</w:t>
      </w:r>
      <w:r w:rsidR="008E7655">
        <w:t xml:space="preserve"> </w:t>
      </w:r>
      <w:r w:rsidR="00B756A4">
        <w:t>Die Gleichstellungsbeauftragte nimmt zugleich Aufgaben der Gleichstellungsbeauftragten der Mitgliedsgemeinden der Verbandsgemeinde wahr.</w:t>
      </w:r>
    </w:p>
    <w:p w:rsidR="003F75FC" w:rsidRDefault="003F75FC"/>
    <w:p w:rsidR="003F75FC" w:rsidRDefault="003F75FC">
      <w:r>
        <w:t xml:space="preserve">(2) </w:t>
      </w:r>
      <w:r w:rsidR="00897790">
        <w:t>Die Be</w:t>
      </w:r>
      <w:r w:rsidR="0034429A">
        <w:t xml:space="preserve">stellung der Gleichstellungsbeauftragten ist widerruflich. Über die Abberufung entscheidet der </w:t>
      </w:r>
      <w:r w:rsidR="00B82B14">
        <w:t>Verbandsgemeinde</w:t>
      </w:r>
      <w:r w:rsidR="0034429A">
        <w:t xml:space="preserve">rat im Einvernehmen mit dem </w:t>
      </w:r>
      <w:r w:rsidR="00B82B14">
        <w:t>Verbandsgemeindebürgermeister</w:t>
      </w:r>
      <w:r w:rsidR="0034429A">
        <w:t xml:space="preserve">. </w:t>
      </w:r>
      <w:r w:rsidR="00D35AEB">
        <w:t xml:space="preserve">Einer Abberufung bedarf es nicht bei Beendigung des Beschäftigungsverhältnisses. </w:t>
      </w:r>
    </w:p>
    <w:p w:rsidR="0034429A" w:rsidRDefault="0034429A"/>
    <w:p w:rsidR="0034429A" w:rsidRDefault="0034429A">
      <w:r>
        <w:t xml:space="preserve">(3) </w:t>
      </w:r>
      <w:r w:rsidR="00B756A4">
        <w:t>Die Gleichstellungsbeauftragte</w:t>
      </w:r>
      <w:r w:rsidR="00134B12">
        <w:t xml:space="preserve"> </w:t>
      </w:r>
      <w:r>
        <w:t xml:space="preserve">ist in Ausübung ihrer Tätigkeit </w:t>
      </w:r>
      <w:r w:rsidR="004A36AE">
        <w:t>nicht weisungsgebunden</w:t>
      </w:r>
      <w:r>
        <w:t xml:space="preserve">. An den Sitzungen des </w:t>
      </w:r>
      <w:r w:rsidR="00B82B14">
        <w:t>Verbandsgemeinde</w:t>
      </w:r>
      <w:r>
        <w:t>rates und seiner Aus</w:t>
      </w:r>
      <w:r w:rsidR="00B756A4">
        <w:t xml:space="preserve">schüsse kann sie teilnehmen, soweit ihr Aufgabenbereich betroffen ist. </w:t>
      </w:r>
      <w:r>
        <w:t xml:space="preserve">In Angelegenheiten ihres Aufgabenbereiches ist ihr auf Wunsch das Wort zu erteilen. </w:t>
      </w:r>
      <w:r w:rsidR="00600B89">
        <w:t xml:space="preserve">Die Gleichstellungsbeauftragte ist unmittelbar dem </w:t>
      </w:r>
      <w:r w:rsidR="00B82B14">
        <w:t>Verbandsgemeindebürgermeister</w:t>
      </w:r>
      <w:r w:rsidR="00600B89">
        <w:t xml:space="preserve"> unterstellt. </w:t>
      </w:r>
    </w:p>
    <w:p w:rsidR="0034429A" w:rsidRDefault="0034429A"/>
    <w:p w:rsidR="0034429A" w:rsidRDefault="0034429A">
      <w:r>
        <w:t xml:space="preserve">(4) Sofern erforderlich, werden </w:t>
      </w:r>
      <w:r w:rsidR="006D3B0C">
        <w:t xml:space="preserve">im Rahmen der geltenden Rechtsvorschriften </w:t>
      </w:r>
      <w:r>
        <w:t xml:space="preserve">nähere Regelungen zu den Aufgaben und Kompetenzen der Gleichstellungsbeauftragten in einer besonderen Dienstanweisung des </w:t>
      </w:r>
      <w:r w:rsidR="00B82B14">
        <w:t>Verbandsgemeindebürgermeister</w:t>
      </w:r>
      <w:r>
        <w:t xml:space="preserve">s im Einvernehmen mit dem </w:t>
      </w:r>
      <w:r w:rsidR="00B82B14">
        <w:t>Verbandsgemeinde</w:t>
      </w:r>
      <w:r>
        <w:t xml:space="preserve">rat festgelegt. </w:t>
      </w:r>
    </w:p>
    <w:p w:rsidR="0034429A" w:rsidRDefault="0034429A"/>
    <w:p w:rsidR="003F75FC" w:rsidRDefault="003F75FC">
      <w:pPr>
        <w:jc w:val="right"/>
        <w:rPr>
          <w:i/>
        </w:rPr>
      </w:pPr>
      <w:r>
        <w:rPr>
          <w:i/>
        </w:rPr>
        <w:t>(§ 7</w:t>
      </w:r>
      <w:r w:rsidR="004900E8">
        <w:rPr>
          <w:i/>
        </w:rPr>
        <w:t>8 KVG</w:t>
      </w:r>
      <w:r>
        <w:rPr>
          <w:i/>
        </w:rPr>
        <w:t xml:space="preserve"> LSA)</w:t>
      </w:r>
    </w:p>
    <w:p w:rsidR="003F75FC" w:rsidRDefault="003F75FC"/>
    <w:p w:rsidR="003F75FC" w:rsidRPr="009A5A18" w:rsidRDefault="003F75FC">
      <w:pPr>
        <w:jc w:val="center"/>
        <w:rPr>
          <w:b/>
          <w:caps/>
          <w:color w:val="548DD4" w:themeColor="text2" w:themeTint="99"/>
        </w:rPr>
      </w:pPr>
      <w:r w:rsidRPr="009A5A18">
        <w:rPr>
          <w:b/>
          <w:caps/>
          <w:color w:val="548DD4" w:themeColor="text2" w:themeTint="99"/>
        </w:rPr>
        <w:t>III. Abschnitt</w:t>
      </w:r>
    </w:p>
    <w:p w:rsidR="003F75FC" w:rsidRDefault="003F75FC">
      <w:pPr>
        <w:jc w:val="center"/>
        <w:rPr>
          <w:b/>
          <w:caps/>
        </w:rPr>
      </w:pPr>
      <w:r w:rsidRPr="009A5A18">
        <w:rPr>
          <w:b/>
          <w:caps/>
          <w:color w:val="548DD4" w:themeColor="text2" w:themeTint="99"/>
        </w:rPr>
        <w:t>Unterrichtung und Beteiligung der Einwohner</w:t>
      </w:r>
    </w:p>
    <w:p w:rsidR="003F75FC" w:rsidRDefault="003F75FC"/>
    <w:p w:rsidR="003F75FC" w:rsidRDefault="001C29DA">
      <w:pPr>
        <w:jc w:val="center"/>
        <w:rPr>
          <w:b/>
        </w:rPr>
      </w:pPr>
      <w:r>
        <w:rPr>
          <w:b/>
        </w:rPr>
        <w:t>§ 12</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w:t>
      </w:r>
      <w:r w:rsidR="00B82B14">
        <w:t>Verbandsgemeinde</w:t>
      </w:r>
      <w:r w:rsidR="00693A50">
        <w:t xml:space="preserve"> </w:t>
      </w:r>
      <w:r w:rsidR="00DA447F">
        <w:t>können</w:t>
      </w:r>
      <w:r w:rsidR="00693A50">
        <w:t xml:space="preserve"> die Einwohner auch durch Einwohnerversammlun</w:t>
      </w:r>
      <w:r w:rsidR="00DA447F">
        <w:t>gen unterrichtet werden.</w:t>
      </w:r>
      <w:r w:rsidR="00693A50">
        <w:t xml:space="preserve"> </w:t>
      </w:r>
      <w:r w:rsidR="00057BF2">
        <w:t xml:space="preserve">Der </w:t>
      </w:r>
      <w:r w:rsidR="00B82B14">
        <w:t>Verbandsgemeindebürgermeister</w:t>
      </w:r>
      <w:r w:rsidR="00057BF2">
        <w:t xml:space="preserve"> beruft die Einwohnerversammlungen</w:t>
      </w:r>
      <w:r>
        <w:t xml:space="preserve"> ein. Er setzt die Gesprächsgegenstände sowie Ort und Zeit der Veranstaltung fest. Die Einladung ist </w:t>
      </w:r>
      <w:r w:rsidR="00731CC3">
        <w:t>gemäß § 15</w:t>
      </w:r>
      <w:r w:rsidR="00B27B75">
        <w:t xml:space="preserve">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FE4506" w:rsidRDefault="00FE4506">
      <w:r>
        <w:t xml:space="preserve">(2) </w:t>
      </w:r>
      <w:r w:rsidR="008D367C">
        <w:t xml:space="preserve">Die Einwohnerversammlungen können auf Teile des </w:t>
      </w:r>
      <w:r w:rsidR="00B82B14">
        <w:t>Verbandsgemeinde</w:t>
      </w:r>
      <w:r w:rsidR="008D367C">
        <w:t xml:space="preserve">gebietes beschränkt werden. </w:t>
      </w:r>
    </w:p>
    <w:p w:rsidR="00FE4506" w:rsidRDefault="00FE4506"/>
    <w:p w:rsidR="003F75FC" w:rsidRDefault="003F75FC">
      <w:r>
        <w:t>(</w:t>
      </w:r>
      <w:r w:rsidR="00FE4506">
        <w:t>3</w:t>
      </w:r>
      <w:r>
        <w:t xml:space="preserve">) Der </w:t>
      </w:r>
      <w:r w:rsidR="00B82B14">
        <w:t>Verbandsgemeindebürgermeister</w:t>
      </w:r>
      <w:r w:rsidR="00FE4506">
        <w:t xml:space="preserve"> </w:t>
      </w:r>
      <w:r w:rsidR="00FE2331">
        <w:t xml:space="preserve">unterrichtet den </w:t>
      </w:r>
      <w:r w:rsidR="00B82B14">
        <w:t>Verbandsgemeinde</w:t>
      </w:r>
      <w:r w:rsidR="00FE2331">
        <w:t xml:space="preserve">rat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5C07B8" w:rsidRPr="00134B12" w:rsidRDefault="005C07B8"/>
    <w:p w:rsidR="003F75FC" w:rsidRDefault="00731CC3">
      <w:pPr>
        <w:jc w:val="center"/>
        <w:rPr>
          <w:b/>
        </w:rPr>
      </w:pPr>
      <w:r>
        <w:rPr>
          <w:b/>
        </w:rPr>
        <w:t>§ 13</w:t>
      </w:r>
    </w:p>
    <w:p w:rsidR="003F75FC" w:rsidRDefault="00D93D59">
      <w:pPr>
        <w:jc w:val="center"/>
        <w:rPr>
          <w:b/>
        </w:rPr>
      </w:pPr>
      <w:r>
        <w:rPr>
          <w:b/>
        </w:rPr>
        <w:t>Bürgerbefragung</w:t>
      </w:r>
    </w:p>
    <w:p w:rsidR="003F75FC" w:rsidRDefault="003F75FC"/>
    <w:p w:rsidR="00D93D59" w:rsidRDefault="00ED203B">
      <w:r>
        <w:t>Eine Bürgerbefragung nach § 28 Abs. 3 KVG LSA erfolgt ausschließlich in wichtigen Angelegenheiten</w:t>
      </w:r>
      <w:r w:rsidR="0093368A">
        <w:t xml:space="preserve"> des eigenen Wirkungskreises der Verbandsgemeinde</w:t>
      </w:r>
      <w:r>
        <w:t xml:space="preserve">. Sie kann nur auf Grundlage eines </w:t>
      </w:r>
      <w:r w:rsidR="0093368A">
        <w:t>Verbandsg</w:t>
      </w:r>
      <w:r>
        <w:t xml:space="preserve">emeinderatsbeschlusses durchgeführt werden, in dem die mit „ja“ oder „nein“ zu beantwortende Frage formuliert ist und insbesondere festgelegt wird, ob die Befragung </w:t>
      </w:r>
      <w:r w:rsidR="004D5BD3">
        <w:t xml:space="preserve">elektronisch über das Internet </w:t>
      </w:r>
      <w:r>
        <w:t xml:space="preserve">oder im schriftlichen Verfahren erfolgt, in welchem Zeitraum die Befragung durchgeführt wird und in welcher Form das Abstimmungsergebnis bekanntzugeben ist. In dem Beschluss sind auch die voraussichtlichen Kosten der Befragung darzustellen. </w:t>
      </w:r>
    </w:p>
    <w:p w:rsidR="00D93D59" w:rsidRDefault="00D93D59"/>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E371CB" w:rsidRDefault="00E371CB"/>
    <w:p w:rsidR="003F75FC" w:rsidRPr="009A5A18" w:rsidRDefault="003F75FC">
      <w:pPr>
        <w:jc w:val="center"/>
        <w:rPr>
          <w:b/>
          <w:caps/>
          <w:color w:val="548DD4" w:themeColor="text2" w:themeTint="99"/>
        </w:rPr>
      </w:pPr>
      <w:r w:rsidRPr="009A5A18">
        <w:rPr>
          <w:b/>
          <w:caps/>
          <w:color w:val="548DD4" w:themeColor="text2" w:themeTint="99"/>
        </w:rPr>
        <w:t>IV. Abschnitt</w:t>
      </w:r>
    </w:p>
    <w:p w:rsidR="003F75FC" w:rsidRPr="009A5A18" w:rsidRDefault="003F75FC">
      <w:pPr>
        <w:jc w:val="center"/>
        <w:rPr>
          <w:b/>
          <w:caps/>
          <w:color w:val="548DD4" w:themeColor="text2" w:themeTint="99"/>
        </w:rPr>
      </w:pPr>
      <w:r w:rsidRPr="009A5A18">
        <w:rPr>
          <w:b/>
          <w:caps/>
          <w:color w:val="548DD4" w:themeColor="text2" w:themeTint="99"/>
        </w:rPr>
        <w:t>Ehrenbürger</w:t>
      </w:r>
    </w:p>
    <w:p w:rsidR="003F75FC" w:rsidRDefault="003F75FC"/>
    <w:p w:rsidR="003F75FC" w:rsidRDefault="00A46E10">
      <w:pPr>
        <w:jc w:val="center"/>
        <w:rPr>
          <w:b/>
        </w:rPr>
      </w:pPr>
      <w:r>
        <w:rPr>
          <w:b/>
        </w:rPr>
        <w:t>§ 14</w:t>
      </w:r>
    </w:p>
    <w:p w:rsidR="003F75FC" w:rsidRDefault="003F75FC">
      <w:pPr>
        <w:jc w:val="center"/>
        <w:rPr>
          <w:b/>
        </w:rPr>
      </w:pPr>
      <w:r>
        <w:rPr>
          <w:b/>
        </w:rPr>
        <w:t>Ehrenbürger</w:t>
      </w:r>
      <w:r w:rsidR="00AA0035">
        <w:rPr>
          <w:b/>
        </w:rPr>
        <w:t>recht, Ehrenbezeichnung</w:t>
      </w:r>
    </w:p>
    <w:p w:rsidR="003F75FC" w:rsidRDefault="003F75FC"/>
    <w:p w:rsidR="003F75FC" w:rsidRDefault="003F75FC">
      <w:r>
        <w:t xml:space="preserve">Die Verleihung oder Aberkennung des Ehrenbürgerrechtes </w:t>
      </w:r>
      <w:r w:rsidR="00AA0035">
        <w:t xml:space="preserve">oder der Ehrenbezeichnung </w:t>
      </w:r>
      <w:r>
        <w:t xml:space="preserve">der </w:t>
      </w:r>
      <w:r w:rsidR="00B82B14">
        <w:t>Verbandsgemeinde</w:t>
      </w:r>
      <w:r>
        <w:t xml:space="preserve"> bedarf einer Mehrheit von zwei Dritteln der stimmberechtigten Mitglieder des </w:t>
      </w:r>
      <w:r w:rsidR="00B82B14">
        <w:t>Verbandsgemeinde</w:t>
      </w:r>
      <w:r>
        <w:t xml:space="preserve">rates. </w:t>
      </w:r>
    </w:p>
    <w:p w:rsidR="003F75FC" w:rsidRDefault="003F75FC"/>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9E4754" w:rsidRPr="009E4754" w:rsidRDefault="009E4754" w:rsidP="009E4754">
      <w:bookmarkStart w:id="1" w:name="position_61567_480"/>
      <w:bookmarkStart w:id="2" w:name="position_62047_839"/>
      <w:bookmarkStart w:id="3" w:name="position_63778_780"/>
      <w:bookmarkEnd w:id="1"/>
      <w:bookmarkEnd w:id="2"/>
      <w:bookmarkEnd w:id="3"/>
    </w:p>
    <w:p w:rsidR="003F75FC" w:rsidRPr="009A5A18" w:rsidRDefault="003F75FC" w:rsidP="00E44072">
      <w:pPr>
        <w:jc w:val="center"/>
        <w:rPr>
          <w:b/>
          <w:caps/>
          <w:color w:val="548DD4" w:themeColor="text2" w:themeTint="99"/>
        </w:rPr>
      </w:pPr>
      <w:bookmarkStart w:id="4" w:name="position_106791_440"/>
      <w:bookmarkStart w:id="5" w:name="position_137746_1040"/>
      <w:bookmarkEnd w:id="4"/>
      <w:bookmarkEnd w:id="5"/>
      <w:r w:rsidRPr="009A5A18">
        <w:rPr>
          <w:b/>
          <w:caps/>
          <w:color w:val="548DD4" w:themeColor="text2" w:themeTint="99"/>
        </w:rPr>
        <w:t>V. Abschnitt</w:t>
      </w:r>
    </w:p>
    <w:p w:rsidR="003F75FC" w:rsidRPr="009A5A18" w:rsidRDefault="003F75FC">
      <w:pPr>
        <w:jc w:val="center"/>
        <w:rPr>
          <w:b/>
          <w:caps/>
          <w:color w:val="548DD4" w:themeColor="text2" w:themeTint="99"/>
        </w:rPr>
      </w:pPr>
      <w:r w:rsidRPr="009A5A18">
        <w:rPr>
          <w:b/>
          <w:caps/>
          <w:color w:val="548DD4" w:themeColor="text2" w:themeTint="99"/>
        </w:rPr>
        <w:t>Öffentliche Bekanntmachungen</w:t>
      </w:r>
    </w:p>
    <w:p w:rsidR="003F75FC" w:rsidRDefault="003F75FC"/>
    <w:p w:rsidR="003F75FC" w:rsidRDefault="00A46E10">
      <w:pPr>
        <w:jc w:val="center"/>
        <w:rPr>
          <w:b/>
        </w:rPr>
      </w:pPr>
      <w:r>
        <w:rPr>
          <w:b/>
        </w:rPr>
        <w:t>§ 15</w:t>
      </w:r>
    </w:p>
    <w:p w:rsidR="003F75FC" w:rsidRDefault="003F75FC">
      <w:pPr>
        <w:jc w:val="center"/>
        <w:rPr>
          <w:b/>
        </w:rPr>
      </w:pPr>
      <w:r>
        <w:rPr>
          <w:b/>
        </w:rPr>
        <w:t>Öffentliche Bekanntmachungen</w:t>
      </w:r>
    </w:p>
    <w:p w:rsidR="003F75FC" w:rsidRDefault="003F75FC"/>
    <w:p w:rsidR="00831891" w:rsidRDefault="003F75FC" w:rsidP="00DC2963">
      <w:r>
        <w:t xml:space="preserve">(1) </w:t>
      </w:r>
      <w:r w:rsidR="00DC2963">
        <w:t xml:space="preserve">Soweit nicht Rechtsvorschriften besondere Regelungen treffen, erfolgen die </w:t>
      </w:r>
      <w:r w:rsidR="00831891">
        <w:t>gesetzlich erforderlichen Bekanntmachungen im ...</w:t>
      </w:r>
      <w:r w:rsidR="00FB1805">
        <w:t xml:space="preserve"> </w:t>
      </w:r>
      <w:r w:rsidR="00FB1805" w:rsidRPr="00964925">
        <w:rPr>
          <w:i/>
        </w:rPr>
        <w:t xml:space="preserve">(z. B. Amtsblatt der </w:t>
      </w:r>
      <w:r w:rsidR="00B82B14">
        <w:rPr>
          <w:i/>
        </w:rPr>
        <w:t>Verbandsgemeinde</w:t>
      </w:r>
      <w:r w:rsidR="00DE3D24">
        <w:rPr>
          <w:i/>
        </w:rPr>
        <w:t xml:space="preserve"> oder </w:t>
      </w:r>
      <w:r w:rsidR="00FB1805" w:rsidRPr="00964925">
        <w:rPr>
          <w:i/>
        </w:rPr>
        <w:t>im Amtsblatt des Land</w:t>
      </w:r>
      <w:r w:rsidR="00DE3D24">
        <w:rPr>
          <w:i/>
        </w:rPr>
        <w:t>kreises</w:t>
      </w:r>
      <w:r w:rsidR="00FB1805" w:rsidRPr="00964925">
        <w:rPr>
          <w:i/>
        </w:rPr>
        <w:t>)</w:t>
      </w:r>
      <w:r w:rsidR="00FB1805">
        <w:t xml:space="preserve">. Die Bekanntmachung ist mit Ablauf des Erscheinungstages </w:t>
      </w:r>
      <w:r w:rsidR="00ED203B">
        <w:t>bewirkt</w:t>
      </w:r>
      <w:r w:rsidR="00FB1805">
        <w:t>, an dem</w:t>
      </w:r>
      <w:r w:rsidR="00BE3DE9">
        <w:t xml:space="preserve"> </w:t>
      </w:r>
      <w:r w:rsidR="00FB1805">
        <w:t xml:space="preserve">... </w:t>
      </w:r>
      <w:r w:rsidR="00FB1805" w:rsidRPr="00964925">
        <w:rPr>
          <w:i/>
        </w:rPr>
        <w:t xml:space="preserve">(z. B. </w:t>
      </w:r>
      <w:r w:rsidR="00BE3DE9">
        <w:rPr>
          <w:i/>
        </w:rPr>
        <w:t xml:space="preserve">das </w:t>
      </w:r>
      <w:r w:rsidR="00FB1805" w:rsidRPr="00964925">
        <w:rPr>
          <w:i/>
        </w:rPr>
        <w:t xml:space="preserve">Amtsblatt der </w:t>
      </w:r>
      <w:r w:rsidR="00B82B14">
        <w:rPr>
          <w:i/>
        </w:rPr>
        <w:t>Verbandsgemeinde</w:t>
      </w:r>
      <w:r w:rsidR="00FB1805" w:rsidRPr="00964925">
        <w:rPr>
          <w:i/>
        </w:rPr>
        <w:t>)</w:t>
      </w:r>
      <w:r w:rsidR="00FB1805">
        <w:t xml:space="preserve"> den bekanntzumachenden Text enthält. Auf Ersatzbekanntmachungen gemäß § 9 Abs. </w:t>
      </w:r>
      <w:r w:rsidR="0093368A">
        <w:t>2</w:t>
      </w:r>
      <w:r w:rsidR="00FB1805">
        <w:t xml:space="preserve"> KVG LSA wird unter Angabe des Gegenstandes, des Ortes und der Dauer der Auslegung</w:t>
      </w:r>
      <w:r w:rsidR="00ED203B">
        <w:t xml:space="preserve"> sowie der Öffnungszeiten des Rathauses/ Verwaltungsgebäudes </w:t>
      </w:r>
      <w:r w:rsidR="00ED203B" w:rsidRPr="008611F7">
        <w:rPr>
          <w:i/>
        </w:rPr>
        <w:t>(Standort angeben)</w:t>
      </w:r>
      <w:r w:rsidR="00FB1805">
        <w:t xml:space="preserve"> im ... </w:t>
      </w:r>
      <w:r w:rsidR="00FB1805" w:rsidRPr="00297CA0">
        <w:rPr>
          <w:i/>
        </w:rPr>
        <w:t xml:space="preserve">(z. B. Amtsblatt der </w:t>
      </w:r>
      <w:r w:rsidR="00B82B14">
        <w:rPr>
          <w:i/>
        </w:rPr>
        <w:t>Verbandsgemeinde</w:t>
      </w:r>
      <w:r w:rsidR="00FB1805" w:rsidRPr="00297CA0">
        <w:rPr>
          <w:i/>
        </w:rPr>
        <w:t>, in der örtlichen Tageszeitung oder in den Aushängekästen, die genau zu bezeichnen sind)</w:t>
      </w:r>
      <w:r w:rsidR="00FB1805">
        <w:t xml:space="preserve"> spätestens am Tage </w:t>
      </w:r>
      <w:r w:rsidR="008469C9">
        <w:t xml:space="preserve">vor dem Beginn </w:t>
      </w:r>
      <w:r w:rsidR="0093368A">
        <w:t xml:space="preserve">der Auslegung </w:t>
      </w:r>
      <w:r w:rsidR="008469C9">
        <w:t xml:space="preserve">hingewiesen. Die Auslegungsfrist beträgt zwei Wochen, soweit nichts anderes vorgeschrieben ist. Die </w:t>
      </w:r>
      <w:r w:rsidR="006C3D92">
        <w:t>Ersatzb</w:t>
      </w:r>
      <w:r w:rsidR="008469C9">
        <w:t xml:space="preserve">ekanntmachung ist mit </w:t>
      </w:r>
      <w:r w:rsidR="008469C9">
        <w:lastRenderedPageBreak/>
        <w:t xml:space="preserve">Ablauf des Tages </w:t>
      </w:r>
      <w:r w:rsidR="00917CF0">
        <w:t>bewirkt</w:t>
      </w:r>
      <w:r w:rsidR="008469C9">
        <w:t xml:space="preserve">, an dem der Auslegungszeitraum endet. Gleiches gilt, wenn eine öffentliche Auslegung nach einer anderen Rechtsvorschrift erfolgt, die keine besonderen Bestimmungen enthält. </w:t>
      </w:r>
    </w:p>
    <w:p w:rsidR="00056336" w:rsidRPr="00A45BD6" w:rsidRDefault="00056336" w:rsidP="00DC2963"/>
    <w:p w:rsidR="00056336" w:rsidRDefault="00056336" w:rsidP="00056336">
      <w:r w:rsidRPr="00A45BD6">
        <w:t xml:space="preserve">(2) Auf die veröffentlichten Satzungen und Verordnungen kann in ... </w:t>
      </w:r>
      <w:r w:rsidRPr="00297CA0">
        <w:rPr>
          <w:i/>
        </w:rPr>
        <w:t xml:space="preserve">(z. B. örtliche Tageszeitung oder Bekanntmachungstafel) </w:t>
      </w:r>
      <w:r w:rsidRPr="00A45BD6">
        <w:t>hingewiesen werden (Hinweisbekanntma</w:t>
      </w:r>
      <w:r w:rsidRPr="00056336">
        <w:t xml:space="preserve">chung). </w:t>
      </w:r>
      <w:r>
        <w:t xml:space="preserve">Der Text </w:t>
      </w:r>
      <w:r w:rsidR="00B943A7">
        <w:t xml:space="preserve">bekannt gemachter Satzungen </w:t>
      </w:r>
      <w:r w:rsidR="00AF4C99">
        <w:t xml:space="preserve">und Verordnungen </w:t>
      </w:r>
      <w:r w:rsidR="00B943A7">
        <w:t xml:space="preserve">wird im Internet </w:t>
      </w:r>
      <w:r w:rsidR="008F3EB9">
        <w:t xml:space="preserve">unter </w:t>
      </w:r>
      <w:r w:rsidR="004D5BD3">
        <w:t xml:space="preserve">... </w:t>
      </w:r>
      <w:r w:rsidR="00AF4C99" w:rsidRPr="009E0602">
        <w:rPr>
          <w:i/>
        </w:rPr>
        <w:t xml:space="preserve">(offizielle Internetadresse der </w:t>
      </w:r>
      <w:r w:rsidR="00122C60">
        <w:rPr>
          <w:i/>
        </w:rPr>
        <w:t>Verbands</w:t>
      </w:r>
      <w:r w:rsidR="00E27483">
        <w:rPr>
          <w:i/>
        </w:rPr>
        <w:t>g</w:t>
      </w:r>
      <w:r w:rsidR="00AF4C99" w:rsidRPr="009E0602">
        <w:rPr>
          <w:i/>
        </w:rPr>
        <w:t>emeinde)</w:t>
      </w:r>
      <w:r w:rsidR="00AF4C99">
        <w:t xml:space="preserve"> </w:t>
      </w:r>
      <w:r w:rsidR="00A45BD6">
        <w:t xml:space="preserve">zugänglich gemacht. </w:t>
      </w:r>
      <w:r w:rsidR="00AF4C99">
        <w:t xml:space="preserve">Weitere Bekanntmachungen nach Abs. 1 Satz 1 können ebenfalls unter dieser Internetadresse zugänglich gemacht werden. </w:t>
      </w:r>
      <w:r w:rsidR="00A45BD6">
        <w:t>Die Satzungen können auch jederzeit im Rathaus</w:t>
      </w:r>
      <w:r w:rsidR="006C3D92">
        <w:t>/</w:t>
      </w:r>
      <w:r w:rsidR="00AF4C99">
        <w:t xml:space="preserve"> </w:t>
      </w:r>
      <w:r w:rsidR="006C3D92">
        <w:t>Verwaltungsgebäude</w:t>
      </w:r>
      <w:r w:rsidR="00A45BD6">
        <w:t xml:space="preserve"> </w:t>
      </w:r>
      <w:r w:rsidR="00A45BD6" w:rsidRPr="006C3D92">
        <w:rPr>
          <w:i/>
        </w:rPr>
        <w:t>(Standort angeben)</w:t>
      </w:r>
      <w:r w:rsidR="00A45BD6">
        <w:t xml:space="preserve"> während der Öffnungszeiten eingesehen und kostenpflichtig kopiert werden. </w:t>
      </w:r>
    </w:p>
    <w:p w:rsidR="00A45BD6" w:rsidRDefault="00A45BD6" w:rsidP="00056336"/>
    <w:p w:rsidR="00A45BD6" w:rsidRPr="008F3EB9" w:rsidRDefault="00A45BD6" w:rsidP="008F3EB9">
      <w:pPr>
        <w:jc w:val="right"/>
        <w:rPr>
          <w:i/>
        </w:rPr>
      </w:pPr>
      <w:r w:rsidRPr="008F3EB9">
        <w:rPr>
          <w:i/>
        </w:rPr>
        <w:t>(</w:t>
      </w:r>
      <w:r w:rsidR="00AF4C99">
        <w:rPr>
          <w:i/>
        </w:rPr>
        <w:t>§</w:t>
      </w:r>
      <w:r w:rsidRPr="008F3EB9">
        <w:rPr>
          <w:i/>
        </w:rPr>
        <w:t xml:space="preserve">§ </w:t>
      </w:r>
      <w:r w:rsidR="00AF4C99">
        <w:rPr>
          <w:i/>
        </w:rPr>
        <w:t xml:space="preserve">8 Abs. 5, </w:t>
      </w:r>
      <w:r w:rsidRPr="008F3EB9">
        <w:rPr>
          <w:i/>
        </w:rPr>
        <w:t xml:space="preserve">9 Abs. 1 </w:t>
      </w:r>
      <w:r w:rsidR="008F3EB9" w:rsidRPr="008F3EB9">
        <w:rPr>
          <w:i/>
        </w:rPr>
        <w:t>KVG LSA)</w:t>
      </w:r>
    </w:p>
    <w:p w:rsidR="00056336" w:rsidRPr="00056336" w:rsidRDefault="00056336" w:rsidP="00056336"/>
    <w:p w:rsidR="00056336" w:rsidRPr="008F3EB9" w:rsidRDefault="00056336" w:rsidP="00056336">
      <w:r w:rsidRPr="008F3EB9">
        <w:t xml:space="preserve">(3) Die Bekanntmachung von Zeit, Ort und Tagesordnung der Sitzungen des </w:t>
      </w:r>
      <w:r w:rsidR="00B82B14">
        <w:t>Verbandsgemeinde</w:t>
      </w:r>
      <w:r w:rsidRPr="008F3EB9">
        <w:t>rates und seiner Ausschüsse</w:t>
      </w:r>
      <w:r w:rsidR="00C9027B">
        <w:t xml:space="preserve"> </w:t>
      </w:r>
      <w:r w:rsidRPr="008F3EB9">
        <w:t>erfolgt - sofern zeitlich möglich auch bei einer gemäß § 5</w:t>
      </w:r>
      <w:r w:rsidR="00A45BD6" w:rsidRPr="008F3EB9">
        <w:t>3</w:t>
      </w:r>
      <w:r w:rsidRPr="008F3EB9">
        <w:t xml:space="preserve"> Abs. 4 Satz 5 </w:t>
      </w:r>
      <w:r w:rsidR="00A45BD6" w:rsidRPr="008F3EB9">
        <w:t>KVG</w:t>
      </w:r>
      <w:r w:rsidRPr="008F3EB9">
        <w:t xml:space="preserve"> LSA formlos und ohne Frist einberufenen Sitzung - in ... </w:t>
      </w:r>
      <w:r w:rsidRPr="00F732C4">
        <w:rPr>
          <w:i/>
        </w:rPr>
        <w:t xml:space="preserve">(z. B. örtliche Tageszeitung, Amtsblatt der </w:t>
      </w:r>
      <w:r w:rsidR="00B82B14">
        <w:rPr>
          <w:i/>
        </w:rPr>
        <w:t>Verbandsgemeinde</w:t>
      </w:r>
      <w:r w:rsidRPr="00F732C4">
        <w:rPr>
          <w:i/>
        </w:rPr>
        <w:t>)</w:t>
      </w:r>
      <w:r w:rsidRPr="008F3EB9">
        <w:t xml:space="preserve">. Die Bekanntmachung ist mit Ablauf des Erscheinungstages </w:t>
      </w:r>
      <w:r w:rsidR="0084093D">
        <w:t>bewirkt</w:t>
      </w:r>
      <w:r w:rsidRPr="008F3EB9">
        <w:t xml:space="preserve">. </w:t>
      </w:r>
    </w:p>
    <w:p w:rsidR="00056336" w:rsidRPr="00056336" w:rsidRDefault="00056336" w:rsidP="00056336"/>
    <w:p w:rsidR="0084093D" w:rsidRPr="008F3EB9" w:rsidRDefault="00056336" w:rsidP="001C29DA">
      <w:r w:rsidRPr="0084093D">
        <w:rPr>
          <w:i/>
          <w:u w:val="single"/>
        </w:rPr>
        <w:t xml:space="preserve">Alternativ: </w:t>
      </w:r>
      <w:r w:rsidRPr="0084093D">
        <w:rPr>
          <w:i/>
          <w:u w:val="single"/>
        </w:rPr>
        <w:br/>
      </w:r>
      <w:r w:rsidR="0084093D" w:rsidRPr="008F3EB9">
        <w:t xml:space="preserve">Zeit, Ort und Tagesordnung der Sitzungen des </w:t>
      </w:r>
      <w:r w:rsidR="00997C66">
        <w:t>Verbandsg</w:t>
      </w:r>
      <w:r w:rsidR="0084093D">
        <w:t>emeinde</w:t>
      </w:r>
      <w:r w:rsidR="0084093D" w:rsidRPr="008F3EB9">
        <w:t xml:space="preserve">rates und seiner Ausschüsse werden - sofern zeitlich möglich auch bei einer gemäß § 53 Abs. 4 Satz 5 KVG LSA formlos und ohne Frist einberufenen Sitzung - durch Aushang an folgender/folgenden Bekanntmachungstafel/n öffentlich bekannt gemacht: ... </w:t>
      </w:r>
      <w:r w:rsidR="0084093D" w:rsidRPr="00C9027B">
        <w:rPr>
          <w:i/>
        </w:rPr>
        <w:t>(genaue Bezeichnung)</w:t>
      </w:r>
      <w:r w:rsidR="0084093D" w:rsidRPr="008F3EB9">
        <w:t>. Auf dem Aushang ist zu vermerken, von</w:t>
      </w:r>
      <w:r w:rsidR="0084093D">
        <w:t xml:space="preserve"> wann bis wann ausgehängt wird. </w:t>
      </w:r>
      <w:r w:rsidR="0084093D" w:rsidRPr="008F3EB9">
        <w:t>Der Tag des Aushangs und der Tag der Abnahme zählen bei dieser Frist nicht mit. Die Bekanntmachung ist mit Ablauf des ersten Tages</w:t>
      </w:r>
      <w:r w:rsidR="0084093D">
        <w:t>, der dem Tag des Aushang</w:t>
      </w:r>
      <w:r w:rsidR="00C03C54">
        <w:t>s</w:t>
      </w:r>
      <w:r w:rsidR="0084093D">
        <w:t xml:space="preserve"> </w:t>
      </w:r>
      <w:r w:rsidR="0084093D" w:rsidRPr="008F3EB9">
        <w:t>an der/den dafür bestimmten Bekanntmachungstafel/n</w:t>
      </w:r>
      <w:r w:rsidR="00997C66">
        <w:t xml:space="preserve"> folgt,</w:t>
      </w:r>
      <w:r w:rsidR="0084093D" w:rsidRPr="008F3EB9">
        <w:t xml:space="preserve"> </w:t>
      </w:r>
      <w:r w:rsidR="0084093D">
        <w:t xml:space="preserve">bewirkt. Der </w:t>
      </w:r>
      <w:r w:rsidR="0084093D" w:rsidRPr="008F3EB9">
        <w:t>Aushan</w:t>
      </w:r>
      <w:r w:rsidR="0084093D">
        <w:t xml:space="preserve">g darf frühestens am Tag nach der Sitzung abgenommen werden. </w:t>
      </w:r>
    </w:p>
    <w:p w:rsidR="00056336" w:rsidRPr="00056336" w:rsidRDefault="00056336" w:rsidP="00056336"/>
    <w:p w:rsidR="00056336" w:rsidRPr="00056336" w:rsidRDefault="00056336" w:rsidP="008F3EB9">
      <w:pPr>
        <w:jc w:val="right"/>
        <w:rPr>
          <w:i/>
        </w:rPr>
      </w:pPr>
      <w:r w:rsidRPr="00056336">
        <w:rPr>
          <w:i/>
        </w:rPr>
        <w:t>(§ 5</w:t>
      </w:r>
      <w:r w:rsidR="008F3EB9">
        <w:rPr>
          <w:i/>
        </w:rPr>
        <w:t>2</w:t>
      </w:r>
      <w:r w:rsidRPr="00056336">
        <w:rPr>
          <w:i/>
        </w:rPr>
        <w:t xml:space="preserve"> Abs. 4 </w:t>
      </w:r>
      <w:r w:rsidR="008F3EB9">
        <w:rPr>
          <w:i/>
        </w:rPr>
        <w:t>KVG</w:t>
      </w:r>
      <w:r w:rsidRPr="00056336">
        <w:rPr>
          <w:i/>
        </w:rPr>
        <w:t xml:space="preserve"> LSA)</w:t>
      </w:r>
    </w:p>
    <w:p w:rsidR="00056336" w:rsidRPr="00056336" w:rsidRDefault="00056336" w:rsidP="00056336"/>
    <w:p w:rsidR="00056336" w:rsidRPr="008F3EB9" w:rsidRDefault="00056336" w:rsidP="00056336">
      <w:r w:rsidRPr="008F3EB9">
        <w:t xml:space="preserve">(4) Alle übrigen Bekanntmachungen sind in ... </w:t>
      </w:r>
      <w:r w:rsidRPr="00781CBA">
        <w:rPr>
          <w:i/>
        </w:rPr>
        <w:t xml:space="preserve">(z. B. Amtsblatt der </w:t>
      </w:r>
      <w:r w:rsidR="00B82B14" w:rsidRPr="00781CBA">
        <w:rPr>
          <w:i/>
        </w:rPr>
        <w:t>Verbandsgemeinde</w:t>
      </w:r>
      <w:r w:rsidRPr="00781CBA">
        <w:rPr>
          <w:i/>
        </w:rPr>
        <w:t>, örtliche Tageszeitung oder genau bezeichnete Bekanntmachungstafel)</w:t>
      </w:r>
      <w:r w:rsidRPr="008F3EB9">
        <w:t xml:space="preserve"> </w:t>
      </w:r>
      <w:r w:rsidR="0084093D">
        <w:t>bekanntzumachen</w:t>
      </w:r>
      <w:r w:rsidRPr="008F3EB9">
        <w:t xml:space="preserve">. An die Stelle dieser </w:t>
      </w:r>
      <w:r w:rsidR="0084093D">
        <w:t>Bekanntmachung</w:t>
      </w:r>
      <w:r w:rsidRPr="008F3EB9">
        <w:t xml:space="preserve"> kann als vereinfachte Form der Bekanntmachung auch der Aushang an der Bekanntmachungstafel des Rathauses/Verwaltungsgebäudes </w:t>
      </w:r>
      <w:r w:rsidR="00C9027B">
        <w:t xml:space="preserve">... </w:t>
      </w:r>
      <w:r w:rsidRPr="00C9027B">
        <w:rPr>
          <w:i/>
        </w:rPr>
        <w:t>(</w:t>
      </w:r>
      <w:r w:rsidR="00C9027B" w:rsidRPr="00C9027B">
        <w:rPr>
          <w:i/>
        </w:rPr>
        <w:t>Standort angeben</w:t>
      </w:r>
      <w:r w:rsidRPr="00C9027B">
        <w:rPr>
          <w:i/>
        </w:rPr>
        <w:t>)</w:t>
      </w:r>
      <w:r w:rsidRPr="008F3EB9">
        <w:t xml:space="preserve"> treten, wenn der Inhalt der Bekanntmachung eine Person oder einen eng begrenzten Personenkreis betrifft. Die Aushängefrist beträgt, soweit nichts anderes bestimmt ist, zwei Wochen. </w:t>
      </w:r>
      <w:r w:rsidR="00EB300F" w:rsidRPr="008F3EB9">
        <w:t xml:space="preserve">Der Tag des Aushangs und der Tag der Abnahme zählen bei dieser Frist nicht mit. </w:t>
      </w:r>
      <w:r w:rsidRPr="008F3EB9">
        <w:t xml:space="preserve">Auf dem Aushang ist zu vermerken, von wann bis wann ausgehängt wird. </w:t>
      </w:r>
      <w:r w:rsidR="00EB300F" w:rsidRPr="008F3EB9">
        <w:t>Die Bekanntmachung ist mit Ablauf des ersten Tages</w:t>
      </w:r>
      <w:r w:rsidR="00467733">
        <w:t xml:space="preserve"> nach vollendeter Aush</w:t>
      </w:r>
      <w:r w:rsidR="00351906">
        <w:t>ä</w:t>
      </w:r>
      <w:r w:rsidR="00467733">
        <w:t>ng</w:t>
      </w:r>
      <w:r w:rsidR="00351906">
        <w:t>e</w:t>
      </w:r>
      <w:r w:rsidR="00467733">
        <w:t xml:space="preserve">frist </w:t>
      </w:r>
      <w:r w:rsidR="00EB300F" w:rsidRPr="008F3EB9">
        <w:t>an den/der dafür bestimmten Bekanntmachungstafel/n</w:t>
      </w:r>
      <w:r w:rsidR="00EB300F">
        <w:t xml:space="preserve"> bewirkt</w:t>
      </w:r>
      <w:r w:rsidR="00EB300F" w:rsidRPr="008F3EB9">
        <w:t>.</w:t>
      </w:r>
      <w:r w:rsidR="00EB300F">
        <w:t xml:space="preserve"> </w:t>
      </w:r>
    </w:p>
    <w:p w:rsidR="00013ED5" w:rsidRDefault="00013ED5">
      <w:r>
        <w:br w:type="page"/>
      </w:r>
    </w:p>
    <w:p w:rsidR="003F75FC" w:rsidRPr="009A5A18" w:rsidRDefault="003F75FC">
      <w:pPr>
        <w:jc w:val="center"/>
        <w:rPr>
          <w:b/>
          <w:caps/>
          <w:color w:val="548DD4" w:themeColor="text2" w:themeTint="99"/>
        </w:rPr>
      </w:pPr>
      <w:r w:rsidRPr="009A5A18">
        <w:rPr>
          <w:b/>
          <w:caps/>
          <w:color w:val="548DD4" w:themeColor="text2" w:themeTint="99"/>
        </w:rPr>
        <w:lastRenderedPageBreak/>
        <w:t>VI. Abschnitt</w:t>
      </w:r>
    </w:p>
    <w:p w:rsidR="003F75FC" w:rsidRPr="009A5A18" w:rsidRDefault="003F75FC">
      <w:pPr>
        <w:jc w:val="center"/>
        <w:rPr>
          <w:b/>
          <w:caps/>
          <w:color w:val="548DD4" w:themeColor="text2" w:themeTint="99"/>
        </w:rPr>
      </w:pPr>
      <w:r w:rsidRPr="009A5A18">
        <w:rPr>
          <w:b/>
          <w:caps/>
          <w:color w:val="548DD4" w:themeColor="text2" w:themeTint="99"/>
        </w:rPr>
        <w:t>Übergangs- und Schlussvorschriften</w:t>
      </w:r>
    </w:p>
    <w:p w:rsidR="003F75FC" w:rsidRPr="009A5A18" w:rsidRDefault="003F75FC"/>
    <w:p w:rsidR="003F75FC" w:rsidRDefault="00781CBA">
      <w:pPr>
        <w:jc w:val="center"/>
        <w:rPr>
          <w:b/>
        </w:rPr>
      </w:pPr>
      <w:r>
        <w:rPr>
          <w:b/>
        </w:rPr>
        <w:t>§ 16</w:t>
      </w:r>
    </w:p>
    <w:p w:rsidR="003F75FC" w:rsidRDefault="003F75FC">
      <w:pPr>
        <w:jc w:val="center"/>
        <w:rPr>
          <w:b/>
        </w:rPr>
      </w:pPr>
      <w:r>
        <w:rPr>
          <w:b/>
        </w:rPr>
        <w:t>Sprachliche Gleichstellung</w:t>
      </w:r>
    </w:p>
    <w:p w:rsidR="003F75FC" w:rsidRDefault="003F75FC"/>
    <w:p w:rsidR="003F75FC" w:rsidRDefault="003F75FC">
      <w:r>
        <w:t>Personen- und Funktionsbezeichnungen gelten jeweils in weiblicher und männlicher Form.</w:t>
      </w:r>
    </w:p>
    <w:p w:rsidR="003F75FC" w:rsidRPr="00AA5027" w:rsidRDefault="003F75FC" w:rsidP="00AA5027"/>
    <w:p w:rsidR="003F75FC" w:rsidRDefault="00781CBA">
      <w:pPr>
        <w:jc w:val="center"/>
        <w:rPr>
          <w:b/>
        </w:rPr>
      </w:pPr>
      <w:r>
        <w:rPr>
          <w:b/>
        </w:rPr>
        <w:t>§ 17</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EB300F">
        <w:t xml:space="preserve">öffentlichen </w:t>
      </w:r>
      <w:r>
        <w:t>Bekanntmachung in Kraft.</w:t>
      </w:r>
      <w:r w:rsidR="00EB300F">
        <w:t xml:space="preserve"> </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C94894" w:rsidRDefault="00C94894"/>
    <w:p w:rsidR="003F75FC" w:rsidRPr="008F3EB9" w:rsidRDefault="003F75FC">
      <w:r w:rsidRPr="008F3EB9">
        <w:t xml:space="preserve">(2) Zum gleichen Zeitpunkt tritt die Hauptsatzung der </w:t>
      </w:r>
      <w:r w:rsidR="00B82B14">
        <w:t>Verbandsgemeinde</w:t>
      </w:r>
      <w:r w:rsidRPr="008F3EB9">
        <w:t xml:space="preserve"> ... (in der Fassung) vom ... außer Kraft.</w:t>
      </w:r>
    </w:p>
    <w:p w:rsidR="00997C66" w:rsidRDefault="00997C66">
      <w:pPr>
        <w:rPr>
          <w:szCs w:val="24"/>
        </w:rPr>
      </w:pPr>
    </w:p>
    <w:p w:rsidR="005659CE" w:rsidRDefault="005659CE">
      <w:pPr>
        <w:rPr>
          <w:szCs w:val="24"/>
        </w:rPr>
      </w:pPr>
    </w:p>
    <w:p w:rsidR="00C94894" w:rsidRDefault="00C94894">
      <w:pPr>
        <w:rPr>
          <w:szCs w:val="24"/>
        </w:rPr>
      </w:pPr>
      <w:r>
        <w:rPr>
          <w:szCs w:val="24"/>
        </w:rPr>
        <w:t>..................................</w:t>
      </w:r>
    </w:p>
    <w:p w:rsidR="001D2697" w:rsidRPr="00013ED5" w:rsidRDefault="00C94894">
      <w:pPr>
        <w:rPr>
          <w:i/>
          <w:szCs w:val="24"/>
        </w:rPr>
      </w:pPr>
      <w:r w:rsidRPr="00013ED5">
        <w:rPr>
          <w:i/>
          <w:szCs w:val="24"/>
        </w:rPr>
        <w:t>Ort, Datum</w:t>
      </w:r>
    </w:p>
    <w:p w:rsidR="00C94894" w:rsidRDefault="00C94894">
      <w:pPr>
        <w:rPr>
          <w:szCs w:val="24"/>
        </w:rPr>
      </w:pPr>
    </w:p>
    <w:p w:rsidR="00370E72" w:rsidRDefault="00370E72">
      <w:pPr>
        <w:rPr>
          <w:szCs w:val="24"/>
        </w:rPr>
      </w:pPr>
    </w:p>
    <w:p w:rsidR="00C94894" w:rsidRDefault="00C94894" w:rsidP="00C94894">
      <w:pPr>
        <w:ind w:left="5103"/>
        <w:rPr>
          <w:szCs w:val="24"/>
        </w:rPr>
      </w:pPr>
      <w:r>
        <w:rPr>
          <w:szCs w:val="24"/>
        </w:rPr>
        <w:t>..................................</w:t>
      </w:r>
    </w:p>
    <w:p w:rsidR="00C94894" w:rsidRPr="00013ED5" w:rsidRDefault="00370E72" w:rsidP="00C94894">
      <w:pPr>
        <w:ind w:left="5103"/>
        <w:rPr>
          <w:i/>
          <w:szCs w:val="24"/>
        </w:rPr>
      </w:pPr>
      <w:r w:rsidRPr="00013ED5">
        <w:rPr>
          <w:i/>
          <w:szCs w:val="24"/>
        </w:rPr>
        <w:t>Dienstsiegel</w:t>
      </w:r>
    </w:p>
    <w:p w:rsidR="00C94894" w:rsidRDefault="00C94894">
      <w:pPr>
        <w:rPr>
          <w:szCs w:val="24"/>
        </w:rPr>
      </w:pPr>
    </w:p>
    <w:p w:rsidR="00370E72" w:rsidRDefault="00370E72">
      <w:pPr>
        <w:rPr>
          <w:szCs w:val="24"/>
        </w:rPr>
      </w:pPr>
    </w:p>
    <w:p w:rsidR="00C94894" w:rsidRDefault="00C94894">
      <w:pPr>
        <w:rPr>
          <w:szCs w:val="24"/>
        </w:rPr>
      </w:pPr>
      <w:r>
        <w:rPr>
          <w:szCs w:val="24"/>
        </w:rPr>
        <w:t>..................................</w:t>
      </w:r>
    </w:p>
    <w:p w:rsidR="00C94894" w:rsidRPr="00013ED5" w:rsidRDefault="00B82B14">
      <w:pPr>
        <w:rPr>
          <w:i/>
          <w:szCs w:val="24"/>
        </w:rPr>
      </w:pPr>
      <w:r w:rsidRPr="00013ED5">
        <w:rPr>
          <w:i/>
          <w:szCs w:val="24"/>
        </w:rPr>
        <w:t>Verbandsgemeindebürgermeister</w:t>
      </w:r>
    </w:p>
    <w:p w:rsidR="005C07B8" w:rsidRDefault="005C07B8">
      <w:pPr>
        <w:rPr>
          <w:szCs w:val="24"/>
        </w:rPr>
      </w:pPr>
    </w:p>
    <w:p w:rsidR="00370E72" w:rsidRDefault="00370E72">
      <w:pPr>
        <w:rPr>
          <w:szCs w:val="24"/>
        </w:rPr>
      </w:pPr>
    </w:p>
    <w:p w:rsidR="00A44E43" w:rsidRPr="001C29DA" w:rsidRDefault="009E038F">
      <w:pPr>
        <w:rPr>
          <w:i/>
          <w:color w:val="0070C0"/>
          <w:szCs w:val="24"/>
        </w:rPr>
      </w:pPr>
      <w:r w:rsidRPr="001C29DA">
        <w:rPr>
          <w:i/>
          <w:color w:val="0070C0"/>
          <w:szCs w:val="24"/>
        </w:rPr>
        <w:t xml:space="preserve">Genehmigung </w:t>
      </w:r>
      <w:r w:rsidR="00C9027B" w:rsidRPr="001C29DA">
        <w:rPr>
          <w:i/>
          <w:color w:val="0070C0"/>
          <w:szCs w:val="24"/>
        </w:rPr>
        <w:t xml:space="preserve">der zuständigen Kommunalaufsichtsbehörde </w:t>
      </w:r>
      <w:r w:rsidRPr="001C29DA">
        <w:rPr>
          <w:i/>
          <w:color w:val="0070C0"/>
          <w:szCs w:val="24"/>
        </w:rPr>
        <w:t xml:space="preserve">gemäß § </w:t>
      </w:r>
      <w:r w:rsidR="00F17161" w:rsidRPr="001C29DA">
        <w:rPr>
          <w:i/>
          <w:color w:val="0070C0"/>
          <w:szCs w:val="24"/>
        </w:rPr>
        <w:t>10</w:t>
      </w:r>
      <w:r w:rsidRPr="001C29DA">
        <w:rPr>
          <w:i/>
          <w:color w:val="0070C0"/>
          <w:szCs w:val="24"/>
        </w:rPr>
        <w:t xml:space="preserve"> Abs. 2 </w:t>
      </w:r>
      <w:r w:rsidR="00F17161" w:rsidRPr="001C29DA">
        <w:rPr>
          <w:i/>
          <w:color w:val="0070C0"/>
          <w:szCs w:val="24"/>
        </w:rPr>
        <w:t>KVG</w:t>
      </w:r>
      <w:r w:rsidRPr="001C29DA">
        <w:rPr>
          <w:i/>
          <w:color w:val="0070C0"/>
          <w:szCs w:val="24"/>
        </w:rPr>
        <w:t xml:space="preserve"> LSA</w:t>
      </w:r>
      <w:r w:rsidR="004D5BD3">
        <w:rPr>
          <w:i/>
          <w:color w:val="0070C0"/>
          <w:szCs w:val="24"/>
        </w:rPr>
        <w:t>:</w:t>
      </w:r>
      <w:r w:rsidR="004D5BD3">
        <w:rPr>
          <w:rStyle w:val="Funotenzeichen"/>
          <w:i/>
          <w:color w:val="0070C0"/>
          <w:szCs w:val="24"/>
        </w:rPr>
        <w:footnoteReference w:id="15"/>
      </w:r>
    </w:p>
    <w:p w:rsidR="00370E72" w:rsidRDefault="00370E72">
      <w:pPr>
        <w:rPr>
          <w:szCs w:val="24"/>
        </w:rPr>
      </w:pPr>
    </w:p>
    <w:p w:rsidR="001C29DA" w:rsidRDefault="001C29DA">
      <w:pPr>
        <w:rPr>
          <w:szCs w:val="24"/>
        </w:rPr>
      </w:pPr>
    </w:p>
    <w:p w:rsidR="00F732C4" w:rsidRDefault="009A5A18">
      <w:pPr>
        <w:rPr>
          <w:szCs w:val="24"/>
        </w:rPr>
      </w:pPr>
      <w:r>
        <w:rPr>
          <w:szCs w:val="24"/>
        </w:rPr>
        <w:t>..................................</w:t>
      </w:r>
    </w:p>
    <w:p w:rsidR="00781CBA" w:rsidRDefault="00781CBA">
      <w:pPr>
        <w:rPr>
          <w:szCs w:val="24"/>
        </w:rPr>
      </w:pPr>
    </w:p>
    <w:sectPr w:rsidR="00781CBA" w:rsidSect="00747EAC">
      <w:headerReference w:type="even" r:id="rId8"/>
      <w:headerReference w:type="default" r:id="rId9"/>
      <w:footerReference w:type="even" r:id="rId10"/>
      <w:headerReference w:type="first" r:id="rId11"/>
      <w:pgSz w:w="11907" w:h="16840" w:code="9"/>
      <w:pgMar w:top="1531" w:right="1418" w:bottom="1418"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6A4" w:rsidRDefault="00B756A4">
      <w:r>
        <w:separator/>
      </w:r>
    </w:p>
  </w:endnote>
  <w:endnote w:type="continuationSeparator" w:id="0">
    <w:p w:rsidR="00B756A4" w:rsidRDefault="00B7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A4" w:rsidRDefault="00B756A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756A4" w:rsidRDefault="00B756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6A4" w:rsidRDefault="00B756A4">
      <w:r>
        <w:separator/>
      </w:r>
    </w:p>
  </w:footnote>
  <w:footnote w:type="continuationSeparator" w:id="0">
    <w:p w:rsidR="00B756A4" w:rsidRDefault="00B756A4">
      <w:r>
        <w:continuationSeparator/>
      </w:r>
    </w:p>
  </w:footnote>
  <w:footnote w:id="1">
    <w:p w:rsidR="00B756A4" w:rsidRPr="00E93B20" w:rsidRDefault="00B756A4">
      <w:pPr>
        <w:pStyle w:val="Funotentext"/>
      </w:pPr>
      <w:r w:rsidRPr="00E93B20">
        <w:rPr>
          <w:rStyle w:val="Funotenzeichen"/>
        </w:rPr>
        <w:footnoteRef/>
      </w:r>
      <w:r w:rsidRPr="00E93B20">
        <w:t xml:space="preserve"> Bei der Zuständigkeitsabgrenzung handelt es sich um eine Empfehlung, die den örtlichen Verhältnissen anzupassen ist.</w:t>
      </w:r>
    </w:p>
  </w:footnote>
  <w:footnote w:id="2">
    <w:p w:rsidR="00B756A4" w:rsidRPr="00E93B20" w:rsidRDefault="00B756A4">
      <w:pPr>
        <w:pStyle w:val="Funotentext"/>
      </w:pPr>
      <w:r w:rsidRPr="00E93B20">
        <w:rPr>
          <w:rStyle w:val="Funotenzeichen"/>
        </w:rPr>
        <w:footnoteRef/>
      </w:r>
      <w:r w:rsidRPr="00E93B20">
        <w:t xml:space="preserve"> Unter Berücksichtigung der örtlichen Verhältnisse können die Vermögenswerte für diese Rechtsgeschäfte auch einzeln in unterschiedlicher Höhe festgelegt werden. </w:t>
      </w:r>
    </w:p>
  </w:footnote>
  <w:footnote w:id="3">
    <w:p w:rsidR="00142279" w:rsidRPr="00E93B20" w:rsidRDefault="00142279">
      <w:pPr>
        <w:pStyle w:val="Funotentext"/>
      </w:pPr>
      <w:r w:rsidRPr="00E93B20">
        <w:rPr>
          <w:rStyle w:val="Funotenzeichen"/>
        </w:rPr>
        <w:footnoteRef/>
      </w:r>
      <w:r w:rsidRPr="00E93B20">
        <w:t xml:space="preserve"> Ergänzend wird auf den RdErl. des MI vom 27.10.2014 - 31.2-10005/0, § 99 KVG LSA - verwiesen. </w:t>
      </w:r>
    </w:p>
  </w:footnote>
  <w:footnote w:id="4">
    <w:p w:rsidR="00B756A4" w:rsidRPr="00E93B20" w:rsidRDefault="00B756A4">
      <w:pPr>
        <w:pStyle w:val="Funotentext"/>
      </w:pPr>
      <w:r w:rsidRPr="00E93B20">
        <w:rPr>
          <w:rStyle w:val="Funotenzeichen"/>
        </w:rPr>
        <w:footnoteRef/>
      </w:r>
      <w:r w:rsidRPr="00E93B20">
        <w:t xml:space="preserve"> Es handelt sich hierbei um eine Empfehlung der als sinnvoll erachteten Ausschüsse. Ein Betriebsausschuss ist zu bilden, sofern die Verbandsgemeinde einen Eigenbetrieb unterhält.</w:t>
      </w:r>
    </w:p>
  </w:footnote>
  <w:footnote w:id="5">
    <w:p w:rsidR="00142279" w:rsidRPr="00E93B20" w:rsidRDefault="00142279">
      <w:pPr>
        <w:pStyle w:val="Funotentext"/>
      </w:pPr>
      <w:r w:rsidRPr="00E93B20">
        <w:rPr>
          <w:rStyle w:val="Funotenzeichen"/>
        </w:rPr>
        <w:footnoteRef/>
      </w:r>
      <w:r w:rsidRPr="00E93B20">
        <w:t xml:space="preserve"> </w:t>
      </w:r>
      <w:r w:rsidR="006C5F08" w:rsidRPr="00E93B20">
        <w:t xml:space="preserve">Die Regelung über die Bildung und Besetzung der ständigen Ausschüsse sind gemäß § 10 Abs. 2 KVG LSA von der Genehmigungspflicht der Hauptsatzung ausgenommen. Die entsprechenden Regelungen sind unmittelbar nach der Beschlussfassung ortsüblich bekanntzumachen. </w:t>
      </w:r>
    </w:p>
  </w:footnote>
  <w:footnote w:id="6">
    <w:p w:rsidR="00B756A4" w:rsidRPr="00E93B20" w:rsidRDefault="00B756A4">
      <w:pPr>
        <w:pStyle w:val="Funotentext"/>
      </w:pPr>
      <w:r w:rsidRPr="00E93B20">
        <w:rPr>
          <w:rStyle w:val="Funotenzeichen"/>
        </w:rPr>
        <w:footnoteRef/>
      </w:r>
      <w:r w:rsidRPr="00E93B20">
        <w:t xml:space="preserve"> In der Regel ist der Verbandsgemeindebürgermeister der Vorsitzende der beschließenden Ausschüsse</w:t>
      </w:r>
      <w:r w:rsidR="00DD75C9">
        <w:t>; er</w:t>
      </w:r>
      <w:r w:rsidR="00C555F6" w:rsidRPr="00E93B20">
        <w:t xml:space="preserve"> kann sich gemäß § 50 KVG LSA in dieser Funktion durch seinen allgemeinen Vertreter vertreten lassen (§ 6 Abs. 3 Sätze 2 und 3). </w:t>
      </w:r>
      <w:r w:rsidRPr="00E93B20">
        <w:t xml:space="preserve">Wenn hiervon abgewichen werden soll, ist eine Regelung in der Hauptsatzung erforderlich. </w:t>
      </w:r>
    </w:p>
  </w:footnote>
  <w:footnote w:id="7">
    <w:p w:rsidR="00B756A4" w:rsidRPr="00E93B20" w:rsidRDefault="00B756A4">
      <w:pPr>
        <w:pStyle w:val="Funotentext"/>
      </w:pPr>
      <w:r w:rsidRPr="00E93B20">
        <w:rPr>
          <w:rStyle w:val="Funotenzeichen"/>
        </w:rPr>
        <w:footnoteRef/>
      </w:r>
      <w:r w:rsidRPr="00E93B20">
        <w:t xml:space="preserve"> Beispielhafte Aufzählung. </w:t>
      </w:r>
    </w:p>
  </w:footnote>
  <w:footnote w:id="8">
    <w:p w:rsidR="00B756A4" w:rsidRPr="00E93B20" w:rsidRDefault="00B756A4">
      <w:pPr>
        <w:pStyle w:val="Funotentext"/>
      </w:pPr>
      <w:r w:rsidRPr="00E93B20">
        <w:rPr>
          <w:rStyle w:val="Funotenzeichen"/>
        </w:rPr>
        <w:footnoteRef/>
      </w:r>
      <w:r w:rsidRPr="00E93B20">
        <w:t xml:space="preserve"> Nach § 8 Abs. 5 EigBG kann für mehrere Eigenbetriebe ein gemeinsamer Betriebsausschuss gebildet werden. </w:t>
      </w:r>
    </w:p>
  </w:footnote>
  <w:footnote w:id="9">
    <w:p w:rsidR="00B756A4" w:rsidRPr="00E93B20" w:rsidRDefault="00B756A4">
      <w:pPr>
        <w:pStyle w:val="Funotentext"/>
      </w:pPr>
      <w:r w:rsidRPr="00E93B20">
        <w:rPr>
          <w:rStyle w:val="Funotenzeichen"/>
        </w:rPr>
        <w:footnoteRef/>
      </w:r>
      <w:r w:rsidRPr="00E93B20">
        <w:t xml:space="preserve"> In der Regel ist der Verbandsgemeindebürgermeister auch der Vorsit</w:t>
      </w:r>
      <w:r w:rsidR="007E7555">
        <w:t>zende der beratenden Ausschüsse;</w:t>
      </w:r>
      <w:r w:rsidRPr="00E93B20">
        <w:t xml:space="preserve"> </w:t>
      </w:r>
      <w:r w:rsidR="007E7555">
        <w:t>e</w:t>
      </w:r>
      <w:r w:rsidR="00D66D81" w:rsidRPr="00E93B20">
        <w:t xml:space="preserve">r kann sich gemäß § 50 KVG LSA in dieser Funktion durch seinen allgemeinen Vertreter vertreten lassen (s. § 6 Abs. 3 Sätze 2 und 3). </w:t>
      </w:r>
      <w:r w:rsidRPr="00E93B20">
        <w:t xml:space="preserve">Wenn hiervon abgewichen werden soll, ist eine Regelung durch die Hauptsatzung erforderlich. </w:t>
      </w:r>
    </w:p>
  </w:footnote>
  <w:footnote w:id="10">
    <w:p w:rsidR="00B756A4" w:rsidRPr="00E93B20" w:rsidRDefault="00B756A4">
      <w:pPr>
        <w:pStyle w:val="Funotentext"/>
      </w:pPr>
      <w:r w:rsidRPr="00E93B20">
        <w:rPr>
          <w:rStyle w:val="Funotenzeichen"/>
        </w:rPr>
        <w:footnoteRef/>
      </w:r>
      <w:r w:rsidRPr="00E93B20">
        <w:t xml:space="preserve"> Beispielhafte Aufzählung. </w:t>
      </w:r>
    </w:p>
  </w:footnote>
  <w:footnote w:id="11">
    <w:p w:rsidR="00B756A4" w:rsidRPr="00E93B20" w:rsidRDefault="00B756A4">
      <w:pPr>
        <w:pStyle w:val="Funotentext"/>
      </w:pPr>
      <w:r w:rsidRPr="00E93B20">
        <w:rPr>
          <w:rStyle w:val="Funotenzeichen"/>
        </w:rPr>
        <w:footnoteRef/>
      </w:r>
      <w:r w:rsidRPr="00E93B20">
        <w:t xml:space="preserve"> Festlegung der Ausschüsse entsprechend der örtlichen Verhältnisse. </w:t>
      </w:r>
    </w:p>
  </w:footnote>
  <w:footnote w:id="12">
    <w:p w:rsidR="00B756A4" w:rsidRPr="00E93B20" w:rsidRDefault="00B756A4">
      <w:pPr>
        <w:pStyle w:val="Funotentext"/>
      </w:pPr>
      <w:r w:rsidRPr="00E93B20">
        <w:rPr>
          <w:rStyle w:val="Funotenzeichen"/>
        </w:rPr>
        <w:footnoteRef/>
      </w:r>
      <w:r w:rsidRPr="00E93B20">
        <w:t xml:space="preserve"> Ihre Zahl darf die der Verbandsgemeinderäte in den einzelnen Ausschüssen nicht erreichen (§ 49 Abs. 3 Satz 4 KVG LSA). </w:t>
      </w:r>
    </w:p>
  </w:footnote>
  <w:footnote w:id="13">
    <w:p w:rsidR="003B4416" w:rsidRPr="003B4416" w:rsidRDefault="003B4416" w:rsidP="003B4416">
      <w:pPr>
        <w:pStyle w:val="Funotentext"/>
      </w:pPr>
      <w:r w:rsidRPr="003B4416">
        <w:rPr>
          <w:rStyle w:val="Funotenzeichen"/>
        </w:rPr>
        <w:footnoteRef/>
      </w:r>
      <w:r w:rsidRPr="003B4416">
        <w:t xml:space="preserve"> Sofern unter Berücksichtigung der örtlichen Verhältnisse erforderlich, können Ausnahmen von der Regelfrist zur Beantwortung von Anfragen sowie nähere Einzelheiten ergänzend in der Hauptsatzung bestimmt werden (§ 43 Abs. 3 Satz 4 KVG LSA). Folgende </w:t>
      </w:r>
      <w:r w:rsidR="009D73EB">
        <w:t xml:space="preserve">ergänzende </w:t>
      </w:r>
      <w:r w:rsidRPr="003B4416">
        <w:t xml:space="preserve">Regelung kommt hierbei in Betracht: „Kann die Frist im Einzelfall bei </w:t>
      </w:r>
      <w:r w:rsidR="009D73EB">
        <w:t>erforderlicher</w:t>
      </w:r>
      <w:r w:rsidR="00351906">
        <w:t xml:space="preserve"> Mitwirkung</w:t>
      </w:r>
      <w:r w:rsidRPr="003B4416">
        <w:t xml:space="preserve"> beteiligter Dritter nicht eingehalten werden, ist eine angemessene Verlängerung möglich. </w:t>
      </w:r>
      <w:r w:rsidR="009D73EB">
        <w:t>Ü</w:t>
      </w:r>
      <w:r w:rsidRPr="003B4416">
        <w:t xml:space="preserve">ber die Gründe </w:t>
      </w:r>
      <w:r w:rsidR="009D73EB">
        <w:t xml:space="preserve">und die Verlängerung der Frist </w:t>
      </w:r>
      <w:r w:rsidRPr="003B4416">
        <w:t xml:space="preserve">ist der Fragesteller </w:t>
      </w:r>
      <w:r w:rsidR="009D73EB">
        <w:t xml:space="preserve">schriftlich oder ggf. elektronisch </w:t>
      </w:r>
      <w:r w:rsidRPr="003B4416">
        <w:t>zu unterrichten.“</w:t>
      </w:r>
    </w:p>
  </w:footnote>
  <w:footnote w:id="14">
    <w:p w:rsidR="00B756A4" w:rsidRPr="003B4416" w:rsidRDefault="00B756A4">
      <w:pPr>
        <w:pStyle w:val="Funotentext"/>
      </w:pPr>
      <w:r w:rsidRPr="003B4416">
        <w:rPr>
          <w:rStyle w:val="Funotenzeichen"/>
        </w:rPr>
        <w:footnoteRef/>
      </w:r>
      <w:r w:rsidRPr="003B4416">
        <w:t xml:space="preserve"> Bei der Aufgabenzuweisung handelt es sich um eine Empfehlung, die den örtlichen Verhältnissen anzupassen ist. </w:t>
      </w:r>
    </w:p>
  </w:footnote>
  <w:footnote w:id="15">
    <w:p w:rsidR="004D5BD3" w:rsidRDefault="004D5BD3">
      <w:pPr>
        <w:pStyle w:val="Funotentext"/>
      </w:pPr>
      <w:r>
        <w:rPr>
          <w:rStyle w:val="Funotenzeichen"/>
        </w:rPr>
        <w:footnoteRef/>
      </w:r>
      <w:r>
        <w:t xml:space="preserve"> Von der Genehmigungspflicht </w:t>
      </w:r>
      <w:r w:rsidR="00467733">
        <w:t xml:space="preserve">ausgenommen sind </w:t>
      </w:r>
      <w:r>
        <w:t>gemäß § 10 Abs</w:t>
      </w:r>
      <w:r w:rsidR="00467733">
        <w:t>ätze</w:t>
      </w:r>
      <w:r>
        <w:t xml:space="preserve"> 2</w:t>
      </w:r>
      <w:r w:rsidR="00467733">
        <w:t xml:space="preserve"> und 3</w:t>
      </w:r>
      <w:r>
        <w:t xml:space="preserve"> KVG LSA die Regelungen </w:t>
      </w:r>
      <w:r w:rsidR="00BF5190">
        <w:t xml:space="preserve">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A4" w:rsidRDefault="00B756A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756A4" w:rsidRDefault="00B756A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581038"/>
      <w:docPartObj>
        <w:docPartGallery w:val="Page Numbers (Top of Page)"/>
        <w:docPartUnique/>
      </w:docPartObj>
    </w:sdtPr>
    <w:sdtEndPr/>
    <w:sdtContent>
      <w:p w:rsidR="00AF0BCE" w:rsidRDefault="00AF0BCE">
        <w:pPr>
          <w:pStyle w:val="Kopfzeile"/>
          <w:jc w:val="right"/>
        </w:pPr>
        <w:r>
          <w:fldChar w:fldCharType="begin"/>
        </w:r>
        <w:r>
          <w:instrText>PAGE   \* MERGEFORMAT</w:instrText>
        </w:r>
        <w:r>
          <w:fldChar w:fldCharType="separate"/>
        </w:r>
        <w:r w:rsidR="00E30361">
          <w:rPr>
            <w:noProof/>
          </w:rPr>
          <w:t>10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BCE" w:rsidRDefault="00AF0BCE">
    <w:pPr>
      <w:pStyle w:val="Kopfzeile"/>
    </w:pPr>
    <w:r>
      <w:rPr>
        <w:noProof/>
      </w:rPr>
      <w:drawing>
        <wp:anchor distT="0" distB="0" distL="114300" distR="114300" simplePos="0" relativeHeight="251658240" behindDoc="0" locked="0" layoutInCell="1" allowOverlap="1">
          <wp:simplePos x="0" y="0"/>
          <wp:positionH relativeFrom="column">
            <wp:posOffset>4312920</wp:posOffset>
          </wp:positionH>
          <wp:positionV relativeFrom="paragraph">
            <wp:posOffset>82550</wp:posOffset>
          </wp:positionV>
          <wp:extent cx="1112520" cy="1153160"/>
          <wp:effectExtent l="0" t="0" r="0" b="8890"/>
          <wp:wrapThrough wrapText="bothSides">
            <wp:wrapPolygon edited="0">
              <wp:start x="0" y="0"/>
              <wp:lineTo x="0" y="21410"/>
              <wp:lineTo x="21082" y="21410"/>
              <wp:lineTo x="21082" y="0"/>
              <wp:lineTo x="0" y="0"/>
            </wp:wrapPolygon>
          </wp:wrapThrough>
          <wp:docPr id="29"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B5E4911"/>
    <w:multiLevelType w:val="hybridMultilevel"/>
    <w:tmpl w:val="9A764B30"/>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CF54B9E"/>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450714"/>
    <w:multiLevelType w:val="hybridMultilevel"/>
    <w:tmpl w:val="7208FB9A"/>
    <w:lvl w:ilvl="0" w:tplc="75C2EEF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23"/>
  </w:num>
  <w:num w:numId="4">
    <w:abstractNumId w:val="14"/>
  </w:num>
  <w:num w:numId="5">
    <w:abstractNumId w:val="7"/>
  </w:num>
  <w:num w:numId="6">
    <w:abstractNumId w:val="9"/>
  </w:num>
  <w:num w:numId="7">
    <w:abstractNumId w:val="19"/>
  </w:num>
  <w:num w:numId="8">
    <w:abstractNumId w:val="21"/>
  </w:num>
  <w:num w:numId="9">
    <w:abstractNumId w:val="2"/>
  </w:num>
  <w:num w:numId="10">
    <w:abstractNumId w:val="16"/>
  </w:num>
  <w:num w:numId="11">
    <w:abstractNumId w:val="1"/>
  </w:num>
  <w:num w:numId="12">
    <w:abstractNumId w:val="10"/>
  </w:num>
  <w:num w:numId="13">
    <w:abstractNumId w:val="12"/>
  </w:num>
  <w:num w:numId="14">
    <w:abstractNumId w:val="20"/>
  </w:num>
  <w:num w:numId="15">
    <w:abstractNumId w:val="15"/>
  </w:num>
  <w:num w:numId="16">
    <w:abstractNumId w:val="11"/>
  </w:num>
  <w:num w:numId="17">
    <w:abstractNumId w:val="4"/>
  </w:num>
  <w:num w:numId="18">
    <w:abstractNumId w:val="18"/>
  </w:num>
  <w:num w:numId="19">
    <w:abstractNumId w:val="3"/>
  </w:num>
  <w:num w:numId="20">
    <w:abstractNumId w:val="22"/>
  </w:num>
  <w:num w:numId="21">
    <w:abstractNumId w:val="5"/>
  </w:num>
  <w:num w:numId="22">
    <w:abstractNumId w:val="17"/>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1E955CC-08AA-42EB-963B-E1ED53E9E874}"/>
    <w:docVar w:name="dgnword-eventsink" w:val="89608448"/>
  </w:docVars>
  <w:rsids>
    <w:rsidRoot w:val="00987DA4"/>
    <w:rsid w:val="00011574"/>
    <w:rsid w:val="00013ED5"/>
    <w:rsid w:val="00022990"/>
    <w:rsid w:val="000241B4"/>
    <w:rsid w:val="000255B4"/>
    <w:rsid w:val="000372E8"/>
    <w:rsid w:val="0004397D"/>
    <w:rsid w:val="00043D88"/>
    <w:rsid w:val="00056336"/>
    <w:rsid w:val="00057BF2"/>
    <w:rsid w:val="0006325D"/>
    <w:rsid w:val="00070094"/>
    <w:rsid w:val="000772CE"/>
    <w:rsid w:val="00084328"/>
    <w:rsid w:val="00092BF4"/>
    <w:rsid w:val="00093E93"/>
    <w:rsid w:val="00096AF4"/>
    <w:rsid w:val="000A0FF1"/>
    <w:rsid w:val="000A186D"/>
    <w:rsid w:val="000A1E10"/>
    <w:rsid w:val="000B32D6"/>
    <w:rsid w:val="000C431E"/>
    <w:rsid w:val="000E48DC"/>
    <w:rsid w:val="000F2E73"/>
    <w:rsid w:val="001017DC"/>
    <w:rsid w:val="00105FA1"/>
    <w:rsid w:val="00107211"/>
    <w:rsid w:val="00113B50"/>
    <w:rsid w:val="00120AD0"/>
    <w:rsid w:val="00122C60"/>
    <w:rsid w:val="001254DF"/>
    <w:rsid w:val="00134B12"/>
    <w:rsid w:val="00142279"/>
    <w:rsid w:val="0015312F"/>
    <w:rsid w:val="00156A77"/>
    <w:rsid w:val="00162EA8"/>
    <w:rsid w:val="00170851"/>
    <w:rsid w:val="00195979"/>
    <w:rsid w:val="00195AE5"/>
    <w:rsid w:val="001A1855"/>
    <w:rsid w:val="001A37AC"/>
    <w:rsid w:val="001A7008"/>
    <w:rsid w:val="001B786B"/>
    <w:rsid w:val="001C29DA"/>
    <w:rsid w:val="001D2697"/>
    <w:rsid w:val="001E1944"/>
    <w:rsid w:val="001E5E9A"/>
    <w:rsid w:val="001F29F9"/>
    <w:rsid w:val="001F6B40"/>
    <w:rsid w:val="002037ED"/>
    <w:rsid w:val="00212A3F"/>
    <w:rsid w:val="00213FC0"/>
    <w:rsid w:val="002161CC"/>
    <w:rsid w:val="00236223"/>
    <w:rsid w:val="00236959"/>
    <w:rsid w:val="00236A32"/>
    <w:rsid w:val="00236A5D"/>
    <w:rsid w:val="0024033D"/>
    <w:rsid w:val="002406E4"/>
    <w:rsid w:val="002408EE"/>
    <w:rsid w:val="00241CFA"/>
    <w:rsid w:val="00242D6E"/>
    <w:rsid w:val="00254B16"/>
    <w:rsid w:val="00257FD7"/>
    <w:rsid w:val="002779C2"/>
    <w:rsid w:val="002855F6"/>
    <w:rsid w:val="00292D2C"/>
    <w:rsid w:val="00297CA0"/>
    <w:rsid w:val="002A0D3C"/>
    <w:rsid w:val="002B5764"/>
    <w:rsid w:val="002D2C8E"/>
    <w:rsid w:val="002E4AF8"/>
    <w:rsid w:val="002F5006"/>
    <w:rsid w:val="002F62CE"/>
    <w:rsid w:val="00301831"/>
    <w:rsid w:val="00311848"/>
    <w:rsid w:val="00315333"/>
    <w:rsid w:val="00324092"/>
    <w:rsid w:val="0032718F"/>
    <w:rsid w:val="003306E1"/>
    <w:rsid w:val="00331A6E"/>
    <w:rsid w:val="00337742"/>
    <w:rsid w:val="003404E5"/>
    <w:rsid w:val="00340678"/>
    <w:rsid w:val="00341B81"/>
    <w:rsid w:val="0034429A"/>
    <w:rsid w:val="00345BF1"/>
    <w:rsid w:val="00351906"/>
    <w:rsid w:val="00353673"/>
    <w:rsid w:val="00354CB7"/>
    <w:rsid w:val="00356C1F"/>
    <w:rsid w:val="00370E72"/>
    <w:rsid w:val="003B0367"/>
    <w:rsid w:val="003B4416"/>
    <w:rsid w:val="003B7244"/>
    <w:rsid w:val="003B7E7B"/>
    <w:rsid w:val="003E351F"/>
    <w:rsid w:val="003F0231"/>
    <w:rsid w:val="003F4123"/>
    <w:rsid w:val="003F6A92"/>
    <w:rsid w:val="003F75FC"/>
    <w:rsid w:val="00406938"/>
    <w:rsid w:val="00432461"/>
    <w:rsid w:val="00457F7A"/>
    <w:rsid w:val="00461419"/>
    <w:rsid w:val="00462583"/>
    <w:rsid w:val="00467733"/>
    <w:rsid w:val="004760BD"/>
    <w:rsid w:val="004900E8"/>
    <w:rsid w:val="00495348"/>
    <w:rsid w:val="004A36AE"/>
    <w:rsid w:val="004A64B7"/>
    <w:rsid w:val="004B623C"/>
    <w:rsid w:val="004B6F51"/>
    <w:rsid w:val="004C3C51"/>
    <w:rsid w:val="004C5C22"/>
    <w:rsid w:val="004C70EE"/>
    <w:rsid w:val="004D03D0"/>
    <w:rsid w:val="004D583D"/>
    <w:rsid w:val="004D5BD3"/>
    <w:rsid w:val="004E18DA"/>
    <w:rsid w:val="004E3BC4"/>
    <w:rsid w:val="0050074B"/>
    <w:rsid w:val="00503D9B"/>
    <w:rsid w:val="005076D1"/>
    <w:rsid w:val="00507943"/>
    <w:rsid w:val="00532459"/>
    <w:rsid w:val="00533EAF"/>
    <w:rsid w:val="00536CCC"/>
    <w:rsid w:val="005376DA"/>
    <w:rsid w:val="005428BF"/>
    <w:rsid w:val="00544549"/>
    <w:rsid w:val="0054576E"/>
    <w:rsid w:val="00552DC5"/>
    <w:rsid w:val="005578A9"/>
    <w:rsid w:val="005578CB"/>
    <w:rsid w:val="00563967"/>
    <w:rsid w:val="005659CE"/>
    <w:rsid w:val="00565F9E"/>
    <w:rsid w:val="00566002"/>
    <w:rsid w:val="00582E10"/>
    <w:rsid w:val="00587F3C"/>
    <w:rsid w:val="005A3F57"/>
    <w:rsid w:val="005C07B8"/>
    <w:rsid w:val="005C6D97"/>
    <w:rsid w:val="005C74E8"/>
    <w:rsid w:val="005D4340"/>
    <w:rsid w:val="005D6387"/>
    <w:rsid w:val="005E0CC8"/>
    <w:rsid w:val="005E2841"/>
    <w:rsid w:val="005E2973"/>
    <w:rsid w:val="005E4DCD"/>
    <w:rsid w:val="005E54DE"/>
    <w:rsid w:val="005F1402"/>
    <w:rsid w:val="005F2979"/>
    <w:rsid w:val="005F5EB0"/>
    <w:rsid w:val="00600B89"/>
    <w:rsid w:val="00620EAE"/>
    <w:rsid w:val="00634A14"/>
    <w:rsid w:val="006444E1"/>
    <w:rsid w:val="00665128"/>
    <w:rsid w:val="00677720"/>
    <w:rsid w:val="00693A50"/>
    <w:rsid w:val="006A5F85"/>
    <w:rsid w:val="006A6A03"/>
    <w:rsid w:val="006B4353"/>
    <w:rsid w:val="006B5DFA"/>
    <w:rsid w:val="006B6CC4"/>
    <w:rsid w:val="006C32DC"/>
    <w:rsid w:val="006C3D92"/>
    <w:rsid w:val="006C5F08"/>
    <w:rsid w:val="006C6907"/>
    <w:rsid w:val="006C6B05"/>
    <w:rsid w:val="006D3B0C"/>
    <w:rsid w:val="006F3F9C"/>
    <w:rsid w:val="0071756A"/>
    <w:rsid w:val="00731CC3"/>
    <w:rsid w:val="00732DEC"/>
    <w:rsid w:val="007336E4"/>
    <w:rsid w:val="007462E9"/>
    <w:rsid w:val="0074682C"/>
    <w:rsid w:val="00747EAC"/>
    <w:rsid w:val="007563DC"/>
    <w:rsid w:val="00767713"/>
    <w:rsid w:val="007715EF"/>
    <w:rsid w:val="0077268B"/>
    <w:rsid w:val="007761C7"/>
    <w:rsid w:val="00781CBA"/>
    <w:rsid w:val="007831E5"/>
    <w:rsid w:val="00785183"/>
    <w:rsid w:val="00786763"/>
    <w:rsid w:val="007A62E0"/>
    <w:rsid w:val="007D511B"/>
    <w:rsid w:val="007E095C"/>
    <w:rsid w:val="007E7555"/>
    <w:rsid w:val="007F1513"/>
    <w:rsid w:val="007F5762"/>
    <w:rsid w:val="00822F49"/>
    <w:rsid w:val="00823D4D"/>
    <w:rsid w:val="00823EB0"/>
    <w:rsid w:val="00824DB8"/>
    <w:rsid w:val="00830EDD"/>
    <w:rsid w:val="00831891"/>
    <w:rsid w:val="00831F7B"/>
    <w:rsid w:val="00833BC9"/>
    <w:rsid w:val="0083491C"/>
    <w:rsid w:val="0084093D"/>
    <w:rsid w:val="00845400"/>
    <w:rsid w:val="008469C9"/>
    <w:rsid w:val="008565BB"/>
    <w:rsid w:val="00866365"/>
    <w:rsid w:val="00873D2B"/>
    <w:rsid w:val="008765F6"/>
    <w:rsid w:val="008825E3"/>
    <w:rsid w:val="00884C7E"/>
    <w:rsid w:val="0089009C"/>
    <w:rsid w:val="00897790"/>
    <w:rsid w:val="008A01AB"/>
    <w:rsid w:val="008A2D98"/>
    <w:rsid w:val="008A3EC9"/>
    <w:rsid w:val="008B7568"/>
    <w:rsid w:val="008C0BD4"/>
    <w:rsid w:val="008C7449"/>
    <w:rsid w:val="008D367C"/>
    <w:rsid w:val="008D7D70"/>
    <w:rsid w:val="008E0AA7"/>
    <w:rsid w:val="008E5614"/>
    <w:rsid w:val="008E7655"/>
    <w:rsid w:val="008F3EB9"/>
    <w:rsid w:val="008F6C77"/>
    <w:rsid w:val="00900E64"/>
    <w:rsid w:val="00911FD9"/>
    <w:rsid w:val="00913688"/>
    <w:rsid w:val="00917CF0"/>
    <w:rsid w:val="00921729"/>
    <w:rsid w:val="0093368A"/>
    <w:rsid w:val="00944C97"/>
    <w:rsid w:val="0095187E"/>
    <w:rsid w:val="0095673B"/>
    <w:rsid w:val="00961F46"/>
    <w:rsid w:val="00964925"/>
    <w:rsid w:val="00965383"/>
    <w:rsid w:val="00987DA4"/>
    <w:rsid w:val="00997C66"/>
    <w:rsid w:val="009A3F5D"/>
    <w:rsid w:val="009A5A18"/>
    <w:rsid w:val="009C19F6"/>
    <w:rsid w:val="009C42D6"/>
    <w:rsid w:val="009D73EB"/>
    <w:rsid w:val="009D7547"/>
    <w:rsid w:val="009E038F"/>
    <w:rsid w:val="009E4754"/>
    <w:rsid w:val="009F0808"/>
    <w:rsid w:val="009F167E"/>
    <w:rsid w:val="009F3BB4"/>
    <w:rsid w:val="009F7ECC"/>
    <w:rsid w:val="00A015CE"/>
    <w:rsid w:val="00A03765"/>
    <w:rsid w:val="00A046F3"/>
    <w:rsid w:val="00A201EC"/>
    <w:rsid w:val="00A26E44"/>
    <w:rsid w:val="00A42E6F"/>
    <w:rsid w:val="00A44E43"/>
    <w:rsid w:val="00A45BD6"/>
    <w:rsid w:val="00A46E10"/>
    <w:rsid w:val="00A578A4"/>
    <w:rsid w:val="00A7726B"/>
    <w:rsid w:val="00A8451E"/>
    <w:rsid w:val="00A858E3"/>
    <w:rsid w:val="00A864AF"/>
    <w:rsid w:val="00A869D7"/>
    <w:rsid w:val="00A92632"/>
    <w:rsid w:val="00AA0035"/>
    <w:rsid w:val="00AA5027"/>
    <w:rsid w:val="00AB513D"/>
    <w:rsid w:val="00AB7A42"/>
    <w:rsid w:val="00AC08B9"/>
    <w:rsid w:val="00AC643A"/>
    <w:rsid w:val="00AC6A57"/>
    <w:rsid w:val="00AD48D5"/>
    <w:rsid w:val="00AD56A4"/>
    <w:rsid w:val="00AF0BCE"/>
    <w:rsid w:val="00AF3137"/>
    <w:rsid w:val="00AF4C99"/>
    <w:rsid w:val="00B01220"/>
    <w:rsid w:val="00B01B0B"/>
    <w:rsid w:val="00B238E7"/>
    <w:rsid w:val="00B26A5E"/>
    <w:rsid w:val="00B27B75"/>
    <w:rsid w:val="00B27C3D"/>
    <w:rsid w:val="00B31728"/>
    <w:rsid w:val="00B31D2E"/>
    <w:rsid w:val="00B42D5D"/>
    <w:rsid w:val="00B47FD2"/>
    <w:rsid w:val="00B67228"/>
    <w:rsid w:val="00B756A4"/>
    <w:rsid w:val="00B777F0"/>
    <w:rsid w:val="00B810DF"/>
    <w:rsid w:val="00B81631"/>
    <w:rsid w:val="00B81705"/>
    <w:rsid w:val="00B82789"/>
    <w:rsid w:val="00B82B14"/>
    <w:rsid w:val="00B843C0"/>
    <w:rsid w:val="00B87BC6"/>
    <w:rsid w:val="00B943A7"/>
    <w:rsid w:val="00B95D7E"/>
    <w:rsid w:val="00BA251E"/>
    <w:rsid w:val="00BB4080"/>
    <w:rsid w:val="00BB66F3"/>
    <w:rsid w:val="00BC0D16"/>
    <w:rsid w:val="00BD4F16"/>
    <w:rsid w:val="00BE3DE9"/>
    <w:rsid w:val="00BE60B5"/>
    <w:rsid w:val="00BE6204"/>
    <w:rsid w:val="00BF5190"/>
    <w:rsid w:val="00C02ECA"/>
    <w:rsid w:val="00C03C54"/>
    <w:rsid w:val="00C12DC4"/>
    <w:rsid w:val="00C17E2A"/>
    <w:rsid w:val="00C42F84"/>
    <w:rsid w:val="00C45CAC"/>
    <w:rsid w:val="00C555F6"/>
    <w:rsid w:val="00C64C7A"/>
    <w:rsid w:val="00C9027B"/>
    <w:rsid w:val="00C93269"/>
    <w:rsid w:val="00C94894"/>
    <w:rsid w:val="00CA0156"/>
    <w:rsid w:val="00CA2E09"/>
    <w:rsid w:val="00CA32F3"/>
    <w:rsid w:val="00CA532A"/>
    <w:rsid w:val="00CA5AA9"/>
    <w:rsid w:val="00CA5C0C"/>
    <w:rsid w:val="00CA7316"/>
    <w:rsid w:val="00CC27BA"/>
    <w:rsid w:val="00CD072B"/>
    <w:rsid w:val="00CD7C6F"/>
    <w:rsid w:val="00CE1A03"/>
    <w:rsid w:val="00CE62DF"/>
    <w:rsid w:val="00CF1F8E"/>
    <w:rsid w:val="00CF3B27"/>
    <w:rsid w:val="00D00CC3"/>
    <w:rsid w:val="00D01805"/>
    <w:rsid w:val="00D232F4"/>
    <w:rsid w:val="00D3025B"/>
    <w:rsid w:val="00D35AEB"/>
    <w:rsid w:val="00D572C4"/>
    <w:rsid w:val="00D61046"/>
    <w:rsid w:val="00D66D81"/>
    <w:rsid w:val="00D7137C"/>
    <w:rsid w:val="00D76E6C"/>
    <w:rsid w:val="00D91B90"/>
    <w:rsid w:val="00D93D59"/>
    <w:rsid w:val="00DA447F"/>
    <w:rsid w:val="00DA4B4C"/>
    <w:rsid w:val="00DC1DCE"/>
    <w:rsid w:val="00DC2963"/>
    <w:rsid w:val="00DC33A9"/>
    <w:rsid w:val="00DC3ED7"/>
    <w:rsid w:val="00DD06D7"/>
    <w:rsid w:val="00DD75C9"/>
    <w:rsid w:val="00DE0D84"/>
    <w:rsid w:val="00DE3D24"/>
    <w:rsid w:val="00DF1D42"/>
    <w:rsid w:val="00DF2914"/>
    <w:rsid w:val="00DF3EEB"/>
    <w:rsid w:val="00DF6856"/>
    <w:rsid w:val="00DF7D2E"/>
    <w:rsid w:val="00E12BB1"/>
    <w:rsid w:val="00E24798"/>
    <w:rsid w:val="00E27483"/>
    <w:rsid w:val="00E30361"/>
    <w:rsid w:val="00E30645"/>
    <w:rsid w:val="00E326AC"/>
    <w:rsid w:val="00E371CB"/>
    <w:rsid w:val="00E44072"/>
    <w:rsid w:val="00E44759"/>
    <w:rsid w:val="00E471A9"/>
    <w:rsid w:val="00E55984"/>
    <w:rsid w:val="00E55DDA"/>
    <w:rsid w:val="00E64CD6"/>
    <w:rsid w:val="00E65109"/>
    <w:rsid w:val="00E924CA"/>
    <w:rsid w:val="00E92533"/>
    <w:rsid w:val="00E93B20"/>
    <w:rsid w:val="00EB02F6"/>
    <w:rsid w:val="00EB300F"/>
    <w:rsid w:val="00EB4C8D"/>
    <w:rsid w:val="00EC3C67"/>
    <w:rsid w:val="00EC5CEC"/>
    <w:rsid w:val="00ED203B"/>
    <w:rsid w:val="00ED7C7E"/>
    <w:rsid w:val="00EE5D32"/>
    <w:rsid w:val="00EE6152"/>
    <w:rsid w:val="00F04D19"/>
    <w:rsid w:val="00F05135"/>
    <w:rsid w:val="00F14CF6"/>
    <w:rsid w:val="00F17161"/>
    <w:rsid w:val="00F22BFA"/>
    <w:rsid w:val="00F31376"/>
    <w:rsid w:val="00F423A1"/>
    <w:rsid w:val="00F47146"/>
    <w:rsid w:val="00F4767F"/>
    <w:rsid w:val="00F732C4"/>
    <w:rsid w:val="00F73905"/>
    <w:rsid w:val="00FA36EA"/>
    <w:rsid w:val="00FA5549"/>
    <w:rsid w:val="00FB16D7"/>
    <w:rsid w:val="00FB1805"/>
    <w:rsid w:val="00FC2418"/>
    <w:rsid w:val="00FD2172"/>
    <w:rsid w:val="00FD382C"/>
    <w:rsid w:val="00FD79D9"/>
    <w:rsid w:val="00FE2331"/>
    <w:rsid w:val="00FE4506"/>
    <w:rsid w:val="00FF60F2"/>
    <w:rsid w:val="00FF729D"/>
    <w:rsid w:val="00FF77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4DE9236E"/>
  <w15:docId w15:val="{C34F6EFC-0CE1-4AB3-8C1D-62AC8CF0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AF0BC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C3EBE-1EAD-4DA8-AAA2-E77D403E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2443</Words>
  <Characters>15391</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CBL</cp:lastModifiedBy>
  <cp:revision>21</cp:revision>
  <cp:lastPrinted>2019-02-19T09:41:00Z</cp:lastPrinted>
  <dcterms:created xsi:type="dcterms:W3CDTF">2018-12-19T12:15:00Z</dcterms:created>
  <dcterms:modified xsi:type="dcterms:W3CDTF">2019-02-19T09:45:00Z</dcterms:modified>
</cp:coreProperties>
</file>