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1E0" w:firstRow="1" w:lastRow="1" w:firstColumn="1" w:lastColumn="1" w:noHBand="0" w:noVBand="0"/>
      </w:tblPr>
      <w:tblGrid>
        <w:gridCol w:w="1540"/>
        <w:gridCol w:w="368"/>
        <w:gridCol w:w="120"/>
        <w:gridCol w:w="7223"/>
        <w:gridCol w:w="35"/>
      </w:tblGrid>
      <w:tr w:rsidR="002716E6" w:rsidRPr="004B0C15" w:rsidTr="004B0C15">
        <w:trPr>
          <w:cantSplit/>
        </w:trPr>
        <w:tc>
          <w:tcPr>
            <w:tcW w:w="1540" w:type="dxa"/>
            <w:shd w:val="clear" w:color="auto" w:fill="auto"/>
          </w:tcPr>
          <w:p w:rsidR="002716E6" w:rsidRPr="004B0C15" w:rsidRDefault="002716E6" w:rsidP="004B0C15">
            <w:pPr>
              <w:spacing w:before="80" w:line="200" w:lineRule="atLeast"/>
              <w:rPr>
                <w:rFonts w:ascii="Univers" w:hAnsi="Univers"/>
                <w:sz w:val="16"/>
                <w:szCs w:val="16"/>
              </w:rPr>
            </w:pPr>
            <w:bookmarkStart w:id="0" w:name="_GoBack"/>
            <w:bookmarkEnd w:id="0"/>
          </w:p>
        </w:tc>
        <w:tc>
          <w:tcPr>
            <w:tcW w:w="7746" w:type="dxa"/>
            <w:gridSpan w:val="4"/>
            <w:shd w:val="clear" w:color="auto" w:fill="auto"/>
          </w:tcPr>
          <w:p w:rsidR="00972FDD" w:rsidRDefault="00972FDD" w:rsidP="004B0C15">
            <w:pPr>
              <w:spacing w:before="80" w:line="200" w:lineRule="atLeast"/>
              <w:jc w:val="both"/>
              <w:rPr>
                <w:rFonts w:ascii="Univers" w:hAnsi="Univers"/>
                <w:sz w:val="16"/>
              </w:rPr>
            </w:pPr>
            <w:r w:rsidRPr="004B0C15">
              <w:rPr>
                <w:rFonts w:ascii="Univers" w:hAnsi="Univers"/>
                <w:b/>
                <w:sz w:val="16"/>
              </w:rPr>
              <w:t>Vorbemerkungen</w:t>
            </w:r>
          </w:p>
          <w:p w:rsidR="006567F6" w:rsidRPr="006567F6" w:rsidRDefault="006567F6" w:rsidP="006567F6">
            <w:pPr>
              <w:spacing w:before="80" w:line="200" w:lineRule="atLeast"/>
              <w:jc w:val="both"/>
              <w:rPr>
                <w:rFonts w:ascii="Univers" w:hAnsi="Univers"/>
                <w:sz w:val="16"/>
              </w:rPr>
            </w:pPr>
            <w:r w:rsidRPr="006567F6">
              <w:rPr>
                <w:rFonts w:ascii="Univers" w:hAnsi="Univers"/>
                <w:sz w:val="16"/>
              </w:rPr>
              <w:t>Die Vergabe freiberuflicher Leistungen hat nach Abschnitt K12 RBBau zu erfolgen.</w:t>
            </w:r>
          </w:p>
          <w:p w:rsidR="00FB6211" w:rsidRPr="004B0C15" w:rsidRDefault="002553A3" w:rsidP="006567F6">
            <w:pPr>
              <w:spacing w:before="80" w:line="200" w:lineRule="atLeast"/>
              <w:jc w:val="both"/>
              <w:rPr>
                <w:rFonts w:ascii="Univers" w:hAnsi="Univers"/>
                <w:sz w:val="16"/>
              </w:rPr>
            </w:pPr>
            <w:r>
              <w:rPr>
                <w:rFonts w:ascii="Univers" w:hAnsi="Univers"/>
                <w:sz w:val="16"/>
              </w:rPr>
              <w:t>Soweit im Vertrag</w:t>
            </w:r>
            <w:r w:rsidR="006567F6" w:rsidRPr="006567F6">
              <w:rPr>
                <w:rFonts w:ascii="Univers" w:hAnsi="Univers"/>
                <w:sz w:val="16"/>
              </w:rPr>
              <w:t xml:space="preserve"> und in den Anlagen Festlegungen zu treffen sind, sind in den dazu vorgesehenen Feldern Ankreuzungen vorzunehmen und bei Leerzeilen entsprechende Eintragungen zu machen.</w:t>
            </w:r>
            <w:r w:rsidR="00BF6009" w:rsidRPr="004B0C15">
              <w:rPr>
                <w:rFonts w:ascii="Univers" w:hAnsi="Univers"/>
                <w:sz w:val="16"/>
              </w:rPr>
              <w:t xml:space="preserve"> </w:t>
            </w:r>
          </w:p>
        </w:tc>
      </w:tr>
      <w:tr w:rsidR="002716E6" w:rsidRPr="004B0C15" w:rsidTr="00340E3F">
        <w:trPr>
          <w:cantSplit/>
          <w:trHeight w:val="2386"/>
        </w:trPr>
        <w:tc>
          <w:tcPr>
            <w:tcW w:w="1540" w:type="dxa"/>
            <w:shd w:val="clear" w:color="auto" w:fill="auto"/>
          </w:tcPr>
          <w:p w:rsidR="002716E6" w:rsidRPr="009865E5" w:rsidRDefault="002716E6" w:rsidP="004B0C15">
            <w:pPr>
              <w:spacing w:before="80" w:line="200" w:lineRule="atLeast"/>
              <w:rPr>
                <w:rFonts w:ascii="Univers" w:hAnsi="Univers"/>
                <w:sz w:val="16"/>
                <w:szCs w:val="16"/>
              </w:rPr>
            </w:pPr>
          </w:p>
        </w:tc>
        <w:tc>
          <w:tcPr>
            <w:tcW w:w="7746" w:type="dxa"/>
            <w:gridSpan w:val="4"/>
            <w:shd w:val="clear" w:color="auto" w:fill="auto"/>
          </w:tcPr>
          <w:p w:rsidR="00972FDD" w:rsidRDefault="00972FDD" w:rsidP="00340E3F">
            <w:pPr>
              <w:spacing w:before="80" w:line="200" w:lineRule="atLeast"/>
              <w:jc w:val="both"/>
              <w:rPr>
                <w:rFonts w:ascii="Univers" w:hAnsi="Univers"/>
                <w:sz w:val="16"/>
              </w:rPr>
            </w:pPr>
            <w:r w:rsidRPr="009865E5">
              <w:rPr>
                <w:rFonts w:ascii="Univers" w:hAnsi="Univers"/>
                <w:b/>
                <w:sz w:val="16"/>
              </w:rPr>
              <w:t>Vertragsabschluss</w:t>
            </w:r>
          </w:p>
          <w:p w:rsidR="006567F6" w:rsidRPr="006567F6" w:rsidRDefault="006567F6" w:rsidP="006567F6">
            <w:pPr>
              <w:spacing w:before="80" w:line="200" w:lineRule="atLeast"/>
              <w:jc w:val="both"/>
              <w:rPr>
                <w:rFonts w:ascii="Univers" w:hAnsi="Univers"/>
                <w:sz w:val="16"/>
              </w:rPr>
            </w:pPr>
            <w:r w:rsidRPr="006567F6">
              <w:rPr>
                <w:rFonts w:ascii="Univers" w:hAnsi="Univers"/>
                <w:sz w:val="16"/>
              </w:rPr>
              <w:t>Allgemein darf eine Kostenverpflichtung für Planungsleistungen nur insoweit eingegangen werden, wie dies zur Aufstellung der Entwurfsunterlage-Bau (EW-Bau) nach Abschnitt F2 RBBau /</w:t>
            </w:r>
            <w:r w:rsidR="002372AE">
              <w:rPr>
                <w:rFonts w:ascii="Univers" w:hAnsi="Univers"/>
                <w:sz w:val="16"/>
              </w:rPr>
              <w:t xml:space="preserve"> </w:t>
            </w:r>
            <w:r w:rsidRPr="006567F6">
              <w:rPr>
                <w:rFonts w:ascii="Univers" w:hAnsi="Univers"/>
                <w:sz w:val="16"/>
              </w:rPr>
              <w:t>Kostenvoranmeldung-Bau (KVM-Bau)</w:t>
            </w:r>
            <w:bookmarkStart w:id="1" w:name="_Ref367705773"/>
            <w:r w:rsidR="00564A69" w:rsidRPr="00564A69">
              <w:rPr>
                <w:rStyle w:val="Funotenzeichen"/>
                <w:rFonts w:ascii="Univers" w:hAnsi="Univers"/>
                <w:sz w:val="20"/>
                <w:szCs w:val="20"/>
              </w:rPr>
              <w:footnoteReference w:id="1"/>
            </w:r>
            <w:bookmarkEnd w:id="1"/>
            <w:r w:rsidRPr="006567F6">
              <w:rPr>
                <w:rFonts w:ascii="Univers" w:hAnsi="Univers"/>
                <w:sz w:val="16"/>
              </w:rPr>
              <w:t>, Haushaltsunterlage-Bau (HU-Bau)</w:t>
            </w:r>
            <w:r w:rsidR="00564A69" w:rsidRPr="002C75DD">
              <w:rPr>
                <w:rStyle w:val="Funotenzeichen"/>
              </w:rPr>
              <w:fldChar w:fldCharType="begin"/>
            </w:r>
            <w:r w:rsidR="00564A69" w:rsidRPr="002C75DD">
              <w:rPr>
                <w:rStyle w:val="Funotenzeichen"/>
              </w:rPr>
              <w:instrText xml:space="preserve"> NOTEREF _Ref367705773 \f \h  \* MERGEFORMAT </w:instrText>
            </w:r>
            <w:r w:rsidR="00564A69" w:rsidRPr="002C75DD">
              <w:rPr>
                <w:rStyle w:val="Funotenzeichen"/>
              </w:rPr>
            </w:r>
            <w:r w:rsidR="00564A69" w:rsidRPr="002C75DD">
              <w:rPr>
                <w:rStyle w:val="Funotenzeichen"/>
              </w:rPr>
              <w:fldChar w:fldCharType="separate"/>
            </w:r>
            <w:r w:rsidR="002C75DD" w:rsidRPr="002C75DD">
              <w:rPr>
                <w:rStyle w:val="Funotenzeichen"/>
              </w:rPr>
              <w:t>1</w:t>
            </w:r>
            <w:r w:rsidR="00564A69" w:rsidRPr="002C75DD">
              <w:rPr>
                <w:rStyle w:val="Funotenzeichen"/>
              </w:rPr>
              <w:fldChar w:fldCharType="end"/>
            </w:r>
            <w:r w:rsidR="00564A69" w:rsidRPr="006567F6">
              <w:rPr>
                <w:rFonts w:ascii="Univers" w:hAnsi="Univers"/>
                <w:sz w:val="16"/>
              </w:rPr>
              <w:t xml:space="preserve"> </w:t>
            </w:r>
            <w:r w:rsidRPr="006567F6">
              <w:rPr>
                <w:rFonts w:ascii="Univers" w:hAnsi="Univers"/>
                <w:sz w:val="16"/>
              </w:rPr>
              <w:t>nach ABG 1975/RiABG</w:t>
            </w:r>
            <w:r w:rsidR="00564A69" w:rsidRPr="00564A69">
              <w:rPr>
                <w:rFonts w:ascii="Arial" w:hAnsi="Arial" w:cs="Arial"/>
                <w:sz w:val="20"/>
                <w:szCs w:val="20"/>
              </w:rPr>
              <w:fldChar w:fldCharType="begin"/>
            </w:r>
            <w:r w:rsidR="00564A69" w:rsidRPr="00564A69">
              <w:rPr>
                <w:rFonts w:ascii="Arial" w:hAnsi="Arial" w:cs="Arial"/>
                <w:sz w:val="20"/>
                <w:szCs w:val="20"/>
              </w:rPr>
              <w:instrText xml:space="preserve"> NOTEREF _Ref367705773 \f \h  \* MERGEFORMAT </w:instrText>
            </w:r>
            <w:r w:rsidR="00564A69" w:rsidRPr="00564A69">
              <w:rPr>
                <w:rFonts w:ascii="Arial" w:hAnsi="Arial" w:cs="Arial"/>
                <w:sz w:val="20"/>
                <w:szCs w:val="20"/>
              </w:rPr>
            </w:r>
            <w:r w:rsidR="00564A69" w:rsidRPr="00564A69">
              <w:rPr>
                <w:rFonts w:ascii="Arial" w:hAnsi="Arial" w:cs="Arial"/>
                <w:sz w:val="20"/>
                <w:szCs w:val="20"/>
              </w:rPr>
              <w:fldChar w:fldCharType="separate"/>
            </w:r>
            <w:r w:rsidR="005151A5" w:rsidRPr="002C75DD">
              <w:rPr>
                <w:rStyle w:val="Funotenzeichen"/>
              </w:rPr>
              <w:t>1</w:t>
            </w:r>
            <w:r w:rsidR="00564A69" w:rsidRPr="00564A69">
              <w:rPr>
                <w:rFonts w:ascii="Arial" w:hAnsi="Arial" w:cs="Arial"/>
                <w:sz w:val="20"/>
                <w:szCs w:val="20"/>
              </w:rPr>
              <w:fldChar w:fldCharType="end"/>
            </w:r>
            <w:r w:rsidRPr="006567F6">
              <w:rPr>
                <w:rFonts w:ascii="Univers" w:hAnsi="Univers"/>
                <w:sz w:val="16"/>
              </w:rPr>
              <w:t xml:space="preserve"> notwendig ist. Wenn dazu ein freiberuflich tätiger Architekt/Ingenieur eingeschaltet wer</w:t>
            </w:r>
            <w:r w:rsidR="002553A3">
              <w:rPr>
                <w:rFonts w:ascii="Univers" w:hAnsi="Univers"/>
                <w:sz w:val="16"/>
              </w:rPr>
              <w:t>den soll, ist das Vertrag</w:t>
            </w:r>
            <w:r w:rsidRPr="006567F6">
              <w:rPr>
                <w:rFonts w:ascii="Univers" w:hAnsi="Univers"/>
                <w:sz w:val="16"/>
              </w:rPr>
              <w:t xml:space="preserve"> Gebäude und Innenräume zu verwenden. Dem freiberuflich Tätigen sind mit dem Vertragsentwurf eine Ausfertigung der Allgemeinen Vertragsbestimmungen (AVB), die Anlage zu § 6 </w:t>
            </w:r>
            <w:r w:rsidR="00444F54" w:rsidRPr="00444F54">
              <w:rPr>
                <w:rFonts w:ascii="Univers" w:hAnsi="Univers"/>
                <w:sz w:val="16"/>
              </w:rPr>
              <w:t>spezifische Leistungspflichten zum Vertrag Objektplanung-Gebäude und Innenräume</w:t>
            </w:r>
            <w:r w:rsidR="00444F54">
              <w:rPr>
                <w:rFonts w:ascii="Univers" w:hAnsi="Univers"/>
                <w:sz w:val="16"/>
              </w:rPr>
              <w:t xml:space="preserve">, die Anlage(n) zu § 10 </w:t>
            </w:r>
            <w:r w:rsidRPr="006567F6">
              <w:rPr>
                <w:rFonts w:ascii="Univers" w:hAnsi="Univers"/>
                <w:sz w:val="16"/>
              </w:rPr>
              <w:t xml:space="preserve">vorläufige Honorarermittlung zum Vertrag </w:t>
            </w:r>
            <w:r w:rsidR="00444F54">
              <w:rPr>
                <w:rFonts w:ascii="Univers" w:hAnsi="Univers"/>
                <w:sz w:val="16"/>
              </w:rPr>
              <w:t xml:space="preserve">Objektplanung - </w:t>
            </w:r>
            <w:r w:rsidRPr="006567F6">
              <w:rPr>
                <w:rFonts w:ascii="Univers" w:hAnsi="Univers"/>
                <w:sz w:val="16"/>
              </w:rPr>
              <w:t xml:space="preserve">Gebäude und Innenräume mit einer vorläufigen Ermittlung der Vergütung, das </w:t>
            </w:r>
            <w:r w:rsidRPr="00BC24DF">
              <w:rPr>
                <w:rFonts w:ascii="Univers" w:hAnsi="Univers"/>
                <w:sz w:val="16"/>
              </w:rPr>
              <w:t>–</w:t>
            </w:r>
            <w:r w:rsidRPr="006567F6">
              <w:rPr>
                <w:rFonts w:ascii="Univers" w:hAnsi="Univers"/>
                <w:sz w:val="16"/>
              </w:rPr>
              <w:t xml:space="preserve"> Merkblatt Feststellungsbescheinigungen Fachtechnisch richtig </w:t>
            </w:r>
            <w:r w:rsidRPr="00BC24DF">
              <w:rPr>
                <w:rFonts w:ascii="Univers" w:hAnsi="Univers"/>
                <w:sz w:val="16"/>
              </w:rPr>
              <w:t>–</w:t>
            </w:r>
            <w:r w:rsidRPr="006567F6">
              <w:rPr>
                <w:rFonts w:ascii="Univers" w:hAnsi="Univers"/>
                <w:sz w:val="16"/>
              </w:rPr>
              <w:t>, die baufachlich genehmigte und haushaltsmäßig anerkannte ES-Bau/der Auftrag ABG 1975/ABG3</w:t>
            </w:r>
            <w:r w:rsidR="00564A69" w:rsidRPr="00564A69">
              <w:rPr>
                <w:rFonts w:ascii="Arial" w:hAnsi="Arial" w:cs="Arial"/>
                <w:sz w:val="20"/>
                <w:szCs w:val="20"/>
              </w:rPr>
              <w:fldChar w:fldCharType="begin"/>
            </w:r>
            <w:r w:rsidR="00564A69" w:rsidRPr="00564A69">
              <w:rPr>
                <w:rFonts w:ascii="Arial" w:hAnsi="Arial" w:cs="Arial"/>
                <w:sz w:val="20"/>
                <w:szCs w:val="20"/>
              </w:rPr>
              <w:instrText xml:space="preserve"> NOTEREF _Ref367705773 \f \h  \* MERGEFORMAT </w:instrText>
            </w:r>
            <w:r w:rsidR="00564A69" w:rsidRPr="00564A69">
              <w:rPr>
                <w:rFonts w:ascii="Arial" w:hAnsi="Arial" w:cs="Arial"/>
                <w:sz w:val="20"/>
                <w:szCs w:val="20"/>
              </w:rPr>
            </w:r>
            <w:r w:rsidR="00564A69" w:rsidRPr="00564A69">
              <w:rPr>
                <w:rFonts w:ascii="Arial" w:hAnsi="Arial" w:cs="Arial"/>
                <w:sz w:val="20"/>
                <w:szCs w:val="20"/>
              </w:rPr>
              <w:fldChar w:fldCharType="separate"/>
            </w:r>
            <w:r w:rsidR="005151A5" w:rsidRPr="002C75DD">
              <w:rPr>
                <w:rStyle w:val="Funotenzeichen"/>
              </w:rPr>
              <w:t>1</w:t>
            </w:r>
            <w:r w:rsidR="00564A69" w:rsidRPr="00564A69">
              <w:rPr>
                <w:rFonts w:ascii="Arial" w:hAnsi="Arial" w:cs="Arial"/>
                <w:sz w:val="20"/>
                <w:szCs w:val="20"/>
              </w:rPr>
              <w:fldChar w:fldCharType="end"/>
            </w:r>
            <w:r w:rsidRPr="006567F6">
              <w:rPr>
                <w:rFonts w:ascii="Univers" w:hAnsi="Univers"/>
                <w:sz w:val="16"/>
              </w:rPr>
              <w:t xml:space="preserve"> und weitere für die Vertragserfüllung notwendige Unterlagen zu übergeben. </w:t>
            </w:r>
          </w:p>
          <w:p w:rsidR="006567F6" w:rsidRPr="006567F6" w:rsidRDefault="006567F6" w:rsidP="006567F6">
            <w:pPr>
              <w:spacing w:before="80" w:line="200" w:lineRule="atLeast"/>
              <w:jc w:val="both"/>
              <w:rPr>
                <w:rFonts w:ascii="Univers" w:hAnsi="Univers"/>
                <w:sz w:val="16"/>
              </w:rPr>
            </w:pPr>
            <w:r w:rsidRPr="006567F6">
              <w:rPr>
                <w:rFonts w:ascii="Univers" w:hAnsi="Univers"/>
                <w:sz w:val="16"/>
              </w:rPr>
              <w:t xml:space="preserve">Soweit der Auftragnehmer verpflichtet werden soll, eine Verpflichtungserklärung abzugeben, ist das </w:t>
            </w:r>
            <w:r w:rsidRPr="0047577B">
              <w:rPr>
                <w:rFonts w:ascii="Univers" w:hAnsi="Univers"/>
                <w:sz w:val="16"/>
              </w:rPr>
              <w:t>Muster „Verpflichtungserklärung“ (</w:t>
            </w:r>
            <w:r w:rsidR="00507D97" w:rsidRPr="00507D97">
              <w:rPr>
                <w:rFonts w:ascii="Univers" w:hAnsi="Univers"/>
                <w:sz w:val="16"/>
              </w:rPr>
              <w:t>SonVM1</w:t>
            </w:r>
            <w:r w:rsidRPr="0047577B">
              <w:rPr>
                <w:rFonts w:ascii="Univers" w:hAnsi="Univers"/>
                <w:sz w:val="16"/>
              </w:rPr>
              <w:t>)</w:t>
            </w:r>
            <w:r w:rsidRPr="006567F6">
              <w:rPr>
                <w:rFonts w:ascii="Univers" w:hAnsi="Univers"/>
                <w:sz w:val="16"/>
              </w:rPr>
              <w:t xml:space="preserve"> dem Vertrag schon im Entwurf beizufügen und als Anlage </w:t>
            </w:r>
            <w:r w:rsidR="0047577B" w:rsidRPr="00CF44AE">
              <w:rPr>
                <w:rFonts w:ascii="Univers" w:hAnsi="Univers"/>
                <w:sz w:val="16"/>
                <w:szCs w:val="16"/>
              </w:rPr>
              <w:t>zu § 14 Nummer 14.1</w:t>
            </w:r>
            <w:r w:rsidR="0047577B">
              <w:rPr>
                <w:rFonts w:ascii="Univers" w:hAnsi="Univers"/>
                <w:sz w:val="16"/>
                <w:szCs w:val="16"/>
              </w:rPr>
              <w:t xml:space="preserve"> </w:t>
            </w:r>
            <w:r w:rsidRPr="006567F6">
              <w:rPr>
                <w:rFonts w:ascii="Univers" w:hAnsi="Univers"/>
                <w:sz w:val="16"/>
              </w:rPr>
              <w:t xml:space="preserve">zum Vertrag in § 2 Nummer 2.1 anzukreuzen. </w:t>
            </w:r>
          </w:p>
          <w:p w:rsidR="002716E6" w:rsidRPr="004B0C15" w:rsidRDefault="006567F6" w:rsidP="006567F6">
            <w:pPr>
              <w:spacing w:before="80" w:line="200" w:lineRule="atLeast"/>
              <w:jc w:val="both"/>
              <w:rPr>
                <w:rFonts w:ascii="Univers" w:hAnsi="Univers"/>
                <w:sz w:val="16"/>
                <w:szCs w:val="16"/>
              </w:rPr>
            </w:pPr>
            <w:r w:rsidRPr="006567F6">
              <w:rPr>
                <w:rFonts w:ascii="Univers" w:hAnsi="Univers"/>
                <w:sz w:val="16"/>
              </w:rPr>
              <w:t>Die AVB dürfen nicht geändert werden.</w:t>
            </w:r>
          </w:p>
        </w:tc>
      </w:tr>
      <w:tr w:rsidR="002716E6" w:rsidRPr="004B0C15" w:rsidTr="004B0C15">
        <w:trPr>
          <w:cantSplit/>
        </w:trPr>
        <w:tc>
          <w:tcPr>
            <w:tcW w:w="1540" w:type="dxa"/>
            <w:shd w:val="clear" w:color="auto" w:fill="auto"/>
          </w:tcPr>
          <w:p w:rsidR="002716E6" w:rsidRPr="004B0C15" w:rsidRDefault="002716E6" w:rsidP="004B0C15">
            <w:pPr>
              <w:spacing w:before="80" w:line="200" w:lineRule="atLeast"/>
              <w:rPr>
                <w:rFonts w:ascii="Univers" w:hAnsi="Univers"/>
                <w:sz w:val="16"/>
                <w:szCs w:val="16"/>
              </w:rPr>
            </w:pPr>
          </w:p>
        </w:tc>
        <w:tc>
          <w:tcPr>
            <w:tcW w:w="7746" w:type="dxa"/>
            <w:gridSpan w:val="4"/>
            <w:shd w:val="clear" w:color="auto" w:fill="auto"/>
          </w:tcPr>
          <w:p w:rsidR="00972FDD" w:rsidRDefault="00972FDD" w:rsidP="004B0C15">
            <w:pPr>
              <w:spacing w:before="80" w:line="200" w:lineRule="atLeast"/>
              <w:jc w:val="both"/>
              <w:rPr>
                <w:rFonts w:ascii="Univers" w:hAnsi="Univers"/>
                <w:sz w:val="16"/>
              </w:rPr>
            </w:pPr>
            <w:r w:rsidRPr="004B0C15">
              <w:rPr>
                <w:rFonts w:ascii="Univers" w:hAnsi="Univers"/>
                <w:b/>
                <w:sz w:val="16"/>
              </w:rPr>
              <w:t>Zum Deckblatt</w:t>
            </w:r>
          </w:p>
          <w:p w:rsidR="006A55B2" w:rsidRPr="004B0C15" w:rsidRDefault="002850E5" w:rsidP="004B0C15">
            <w:pPr>
              <w:spacing w:before="80" w:line="200" w:lineRule="atLeast"/>
              <w:jc w:val="both"/>
              <w:rPr>
                <w:rFonts w:ascii="Univers" w:hAnsi="Univers"/>
                <w:sz w:val="16"/>
              </w:rPr>
            </w:pPr>
            <w:r w:rsidRPr="004B0C15">
              <w:rPr>
                <w:rFonts w:ascii="Univers" w:hAnsi="Univers"/>
                <w:sz w:val="16"/>
              </w:rPr>
              <w:t>Die Angaben zu den Vertragsparteien</w:t>
            </w:r>
            <w:r w:rsidR="00CF7B7E" w:rsidRPr="004B0C15">
              <w:rPr>
                <w:rFonts w:ascii="Univers" w:hAnsi="Univers"/>
                <w:sz w:val="16"/>
              </w:rPr>
              <w:t xml:space="preserve"> </w:t>
            </w:r>
            <w:r w:rsidRPr="004B0C15">
              <w:rPr>
                <w:rFonts w:ascii="Univers" w:hAnsi="Univers"/>
                <w:sz w:val="16"/>
              </w:rPr>
              <w:t xml:space="preserve">sind vollständig einzutragen. </w:t>
            </w:r>
          </w:p>
          <w:p w:rsidR="002716E6" w:rsidRPr="004B0C15" w:rsidRDefault="002850E5" w:rsidP="004B0C15">
            <w:pPr>
              <w:spacing w:before="80" w:line="200" w:lineRule="atLeast"/>
              <w:jc w:val="both"/>
              <w:rPr>
                <w:rFonts w:ascii="Univers" w:hAnsi="Univers"/>
                <w:sz w:val="16"/>
                <w:szCs w:val="16"/>
              </w:rPr>
            </w:pPr>
            <w:r w:rsidRPr="004B0C15">
              <w:rPr>
                <w:rFonts w:ascii="Univers" w:hAnsi="Univers"/>
                <w:sz w:val="16"/>
              </w:rPr>
              <w:t>Auf Auftraggeberseite kommen in Betracht:</w:t>
            </w:r>
            <w:r w:rsidR="00BF6009" w:rsidRPr="004B0C15">
              <w:rPr>
                <w:rFonts w:ascii="Univers" w:hAnsi="Univers"/>
                <w:sz w:val="16"/>
              </w:rPr>
              <w:t xml:space="preserve"> </w:t>
            </w:r>
          </w:p>
        </w:tc>
      </w:tr>
      <w:tr w:rsidR="002850E5" w:rsidRPr="004B0C15" w:rsidTr="004B0C15">
        <w:trPr>
          <w:cantSplit/>
        </w:trPr>
        <w:tc>
          <w:tcPr>
            <w:tcW w:w="1540" w:type="dxa"/>
            <w:shd w:val="clear" w:color="auto" w:fill="auto"/>
          </w:tcPr>
          <w:p w:rsidR="002850E5" w:rsidRPr="004B0C15" w:rsidRDefault="002850E5" w:rsidP="004B0C15">
            <w:pPr>
              <w:spacing w:before="40" w:line="200" w:lineRule="atLeast"/>
              <w:rPr>
                <w:rFonts w:ascii="Univers" w:hAnsi="Univers"/>
                <w:b/>
                <w:sz w:val="16"/>
              </w:rPr>
            </w:pPr>
          </w:p>
        </w:tc>
        <w:tc>
          <w:tcPr>
            <w:tcW w:w="368" w:type="dxa"/>
            <w:shd w:val="clear" w:color="auto" w:fill="auto"/>
          </w:tcPr>
          <w:p w:rsidR="002850E5" w:rsidRPr="004B0C15" w:rsidRDefault="002850E5" w:rsidP="004B0C15">
            <w:pPr>
              <w:spacing w:before="40" w:line="200" w:lineRule="atLeast"/>
              <w:jc w:val="both"/>
              <w:rPr>
                <w:rFonts w:ascii="Univers" w:hAnsi="Univers"/>
                <w:sz w:val="16"/>
              </w:rPr>
            </w:pPr>
            <w:r w:rsidRPr="004B0C15">
              <w:rPr>
                <w:rFonts w:ascii="Univers" w:hAnsi="Univers"/>
                <w:sz w:val="16"/>
              </w:rPr>
              <w:t>-</w:t>
            </w:r>
          </w:p>
        </w:tc>
        <w:tc>
          <w:tcPr>
            <w:tcW w:w="7378" w:type="dxa"/>
            <w:gridSpan w:val="3"/>
            <w:shd w:val="clear" w:color="auto" w:fill="auto"/>
          </w:tcPr>
          <w:p w:rsidR="002850E5" w:rsidRPr="004B0C15" w:rsidRDefault="002250B9" w:rsidP="004B0C15">
            <w:pPr>
              <w:spacing w:before="40" w:line="200" w:lineRule="atLeast"/>
              <w:jc w:val="both"/>
              <w:rPr>
                <w:rFonts w:ascii="Univers" w:hAnsi="Univers"/>
                <w:sz w:val="16"/>
              </w:rPr>
            </w:pPr>
            <w:r w:rsidRPr="004B0C15">
              <w:rPr>
                <w:rFonts w:ascii="Univers" w:hAnsi="Univers"/>
                <w:sz w:val="16"/>
              </w:rPr>
              <w:t xml:space="preserve">Bundesrepublik Deutschland, vertreten durch das Bundesministerium </w:t>
            </w:r>
            <w:r w:rsidR="00507D97" w:rsidRPr="00507D97">
              <w:rPr>
                <w:rFonts w:ascii="Univers" w:hAnsi="Univers"/>
                <w:sz w:val="16"/>
              </w:rPr>
              <w:t>des Innern für Bau und Heimat</w:t>
            </w:r>
            <w:r w:rsidR="00BF6009" w:rsidRPr="004B0C15">
              <w:rPr>
                <w:rFonts w:ascii="Univers" w:hAnsi="Univers"/>
                <w:sz w:val="16"/>
              </w:rPr>
              <w:t xml:space="preserve"> </w:t>
            </w:r>
            <w:r w:rsidRPr="004B0C15">
              <w:rPr>
                <w:rFonts w:ascii="Univers" w:hAnsi="Univers"/>
                <w:sz w:val="16"/>
              </w:rPr>
              <w:t xml:space="preserve">oder das Bundesministerium </w:t>
            </w:r>
            <w:r w:rsidR="006A55B2" w:rsidRPr="004B0C15">
              <w:rPr>
                <w:rFonts w:ascii="Univers" w:hAnsi="Univers"/>
                <w:sz w:val="16"/>
              </w:rPr>
              <w:t xml:space="preserve">der </w:t>
            </w:r>
            <w:r w:rsidRPr="004B0C15">
              <w:rPr>
                <w:rFonts w:ascii="Univers" w:hAnsi="Univers"/>
                <w:sz w:val="16"/>
              </w:rPr>
              <w:t xml:space="preserve">Verteidigung, </w:t>
            </w:r>
          </w:p>
        </w:tc>
      </w:tr>
      <w:tr w:rsidR="002850E5" w:rsidRPr="004B0C15" w:rsidTr="004B0C15">
        <w:trPr>
          <w:cantSplit/>
        </w:trPr>
        <w:tc>
          <w:tcPr>
            <w:tcW w:w="1540" w:type="dxa"/>
            <w:shd w:val="clear" w:color="auto" w:fill="auto"/>
          </w:tcPr>
          <w:p w:rsidR="002850E5" w:rsidRPr="004B0C15" w:rsidRDefault="002850E5" w:rsidP="004B0C15">
            <w:pPr>
              <w:spacing w:before="40" w:line="200" w:lineRule="atLeast"/>
              <w:rPr>
                <w:rFonts w:ascii="Univers" w:hAnsi="Univers"/>
                <w:b/>
                <w:sz w:val="16"/>
              </w:rPr>
            </w:pPr>
          </w:p>
        </w:tc>
        <w:tc>
          <w:tcPr>
            <w:tcW w:w="368" w:type="dxa"/>
            <w:shd w:val="clear" w:color="auto" w:fill="auto"/>
          </w:tcPr>
          <w:p w:rsidR="002850E5" w:rsidRPr="004B0C15" w:rsidRDefault="002850E5" w:rsidP="004B0C15">
            <w:pPr>
              <w:spacing w:before="40" w:line="200" w:lineRule="atLeast"/>
              <w:jc w:val="both"/>
              <w:rPr>
                <w:rFonts w:ascii="Univers" w:hAnsi="Univers"/>
                <w:sz w:val="16"/>
              </w:rPr>
            </w:pPr>
            <w:r w:rsidRPr="004B0C15">
              <w:rPr>
                <w:rFonts w:ascii="Univers" w:hAnsi="Univers"/>
                <w:sz w:val="16"/>
              </w:rPr>
              <w:t>-</w:t>
            </w:r>
          </w:p>
        </w:tc>
        <w:tc>
          <w:tcPr>
            <w:tcW w:w="7378" w:type="dxa"/>
            <w:gridSpan w:val="3"/>
            <w:shd w:val="clear" w:color="auto" w:fill="auto"/>
          </w:tcPr>
          <w:p w:rsidR="002850E5" w:rsidRPr="004B0C15" w:rsidRDefault="002250B9" w:rsidP="004B0C15">
            <w:pPr>
              <w:spacing w:before="40" w:line="200" w:lineRule="atLeast"/>
              <w:rPr>
                <w:rFonts w:ascii="Univers" w:hAnsi="Univers"/>
                <w:sz w:val="16"/>
              </w:rPr>
            </w:pPr>
            <w:r w:rsidRPr="004B0C15">
              <w:rPr>
                <w:rFonts w:ascii="Univers" w:hAnsi="Univers"/>
                <w:sz w:val="16"/>
              </w:rPr>
              <w:t>Bundesanstalt für Immobilienaufgaben ,</w:t>
            </w:r>
          </w:p>
        </w:tc>
      </w:tr>
      <w:tr w:rsidR="002850E5" w:rsidRPr="004B0C15" w:rsidTr="004B0C15">
        <w:trPr>
          <w:cantSplit/>
        </w:trPr>
        <w:tc>
          <w:tcPr>
            <w:tcW w:w="1540" w:type="dxa"/>
            <w:shd w:val="clear" w:color="auto" w:fill="auto"/>
          </w:tcPr>
          <w:p w:rsidR="002850E5" w:rsidRPr="004B0C15" w:rsidRDefault="002850E5" w:rsidP="004B0C15">
            <w:pPr>
              <w:spacing w:before="40" w:line="200" w:lineRule="atLeast"/>
              <w:rPr>
                <w:rFonts w:ascii="Univers" w:hAnsi="Univers"/>
                <w:b/>
                <w:sz w:val="16"/>
              </w:rPr>
            </w:pPr>
          </w:p>
        </w:tc>
        <w:tc>
          <w:tcPr>
            <w:tcW w:w="368" w:type="dxa"/>
            <w:shd w:val="clear" w:color="auto" w:fill="auto"/>
          </w:tcPr>
          <w:p w:rsidR="002850E5" w:rsidRPr="004B0C15" w:rsidRDefault="002850E5" w:rsidP="004B0C15">
            <w:pPr>
              <w:spacing w:before="40" w:line="200" w:lineRule="atLeast"/>
              <w:jc w:val="both"/>
              <w:rPr>
                <w:rFonts w:ascii="Univers" w:hAnsi="Univers"/>
                <w:sz w:val="16"/>
              </w:rPr>
            </w:pPr>
            <w:r w:rsidRPr="004B0C15">
              <w:rPr>
                <w:rFonts w:ascii="Univers" w:hAnsi="Univers"/>
                <w:sz w:val="16"/>
              </w:rPr>
              <w:t>-</w:t>
            </w:r>
          </w:p>
        </w:tc>
        <w:tc>
          <w:tcPr>
            <w:tcW w:w="7378" w:type="dxa"/>
            <w:gridSpan w:val="3"/>
            <w:shd w:val="clear" w:color="auto" w:fill="auto"/>
          </w:tcPr>
          <w:p w:rsidR="002850E5" w:rsidRPr="004B0C15" w:rsidRDefault="002250B9" w:rsidP="00482D79">
            <w:pPr>
              <w:spacing w:before="40" w:line="200" w:lineRule="atLeast"/>
              <w:jc w:val="both"/>
              <w:rPr>
                <w:rFonts w:ascii="Univers" w:hAnsi="Univers"/>
                <w:sz w:val="16"/>
              </w:rPr>
            </w:pPr>
            <w:r w:rsidRPr="004B0C15">
              <w:rPr>
                <w:rFonts w:ascii="Univers" w:hAnsi="Univers"/>
                <w:sz w:val="16"/>
              </w:rPr>
              <w:t>sonstige Dritte (siehe Abschnitt L3 RBBau).</w:t>
            </w:r>
          </w:p>
        </w:tc>
      </w:tr>
      <w:tr w:rsidR="00340E3F" w:rsidRPr="004B0C15" w:rsidTr="00340E3F">
        <w:trPr>
          <w:cantSplit/>
          <w:trHeight w:val="89"/>
        </w:trPr>
        <w:tc>
          <w:tcPr>
            <w:tcW w:w="1540" w:type="dxa"/>
            <w:shd w:val="clear" w:color="auto" w:fill="auto"/>
          </w:tcPr>
          <w:p w:rsidR="00340E3F" w:rsidRPr="00340E3F" w:rsidRDefault="00340E3F" w:rsidP="00340E3F">
            <w:pPr>
              <w:spacing w:line="200" w:lineRule="atLeast"/>
              <w:rPr>
                <w:rFonts w:ascii="Univers" w:hAnsi="Univers"/>
                <w:sz w:val="10"/>
                <w:szCs w:val="10"/>
              </w:rPr>
            </w:pPr>
          </w:p>
        </w:tc>
        <w:tc>
          <w:tcPr>
            <w:tcW w:w="7746" w:type="dxa"/>
            <w:gridSpan w:val="4"/>
            <w:shd w:val="clear" w:color="auto" w:fill="auto"/>
          </w:tcPr>
          <w:p w:rsidR="00340E3F" w:rsidRPr="00340E3F" w:rsidRDefault="00340E3F" w:rsidP="00340E3F">
            <w:pPr>
              <w:spacing w:line="200" w:lineRule="atLeast"/>
              <w:jc w:val="both"/>
              <w:rPr>
                <w:rFonts w:ascii="Univers" w:hAnsi="Univers"/>
                <w:sz w:val="10"/>
                <w:szCs w:val="10"/>
              </w:rPr>
            </w:pPr>
          </w:p>
        </w:tc>
      </w:tr>
      <w:tr w:rsidR="002716E6" w:rsidRPr="004B0C15" w:rsidTr="004B0C15">
        <w:trPr>
          <w:cantSplit/>
        </w:trPr>
        <w:tc>
          <w:tcPr>
            <w:tcW w:w="1540" w:type="dxa"/>
            <w:shd w:val="clear" w:color="auto" w:fill="auto"/>
          </w:tcPr>
          <w:p w:rsidR="002716E6" w:rsidRPr="004B0C15" w:rsidRDefault="002716E6" w:rsidP="004B0C15">
            <w:pPr>
              <w:spacing w:before="80" w:line="200" w:lineRule="atLeast"/>
              <w:rPr>
                <w:rFonts w:ascii="Univers" w:hAnsi="Univers"/>
                <w:sz w:val="16"/>
                <w:szCs w:val="16"/>
              </w:rPr>
            </w:pPr>
          </w:p>
        </w:tc>
        <w:tc>
          <w:tcPr>
            <w:tcW w:w="7746" w:type="dxa"/>
            <w:gridSpan w:val="4"/>
            <w:shd w:val="clear" w:color="auto" w:fill="auto"/>
          </w:tcPr>
          <w:p w:rsidR="0052573C" w:rsidRPr="004B0C15" w:rsidRDefault="002850E5" w:rsidP="004B0C15">
            <w:pPr>
              <w:spacing w:before="80" w:line="200" w:lineRule="atLeast"/>
              <w:jc w:val="both"/>
              <w:rPr>
                <w:rFonts w:ascii="Univers" w:hAnsi="Univers"/>
                <w:sz w:val="16"/>
              </w:rPr>
            </w:pPr>
            <w:r w:rsidRPr="004B0C15">
              <w:rPr>
                <w:rFonts w:ascii="Univers" w:hAnsi="Univers"/>
                <w:sz w:val="16"/>
              </w:rPr>
              <w:t>Die</w:t>
            </w:r>
            <w:r w:rsidR="006A55B2" w:rsidRPr="004B0C15">
              <w:rPr>
                <w:rFonts w:ascii="Univers" w:hAnsi="Univers"/>
                <w:sz w:val="16"/>
              </w:rPr>
              <w:t xml:space="preserve"> V</w:t>
            </w:r>
            <w:r w:rsidRPr="004B0C15">
              <w:rPr>
                <w:rFonts w:ascii="Univers" w:hAnsi="Univers"/>
                <w:sz w:val="16"/>
              </w:rPr>
              <w:t>ertretungsfolge</w:t>
            </w:r>
            <w:r w:rsidR="006A55B2" w:rsidRPr="004B0C15">
              <w:rPr>
                <w:rFonts w:ascii="Univers" w:hAnsi="Univers"/>
                <w:sz w:val="16"/>
              </w:rPr>
              <w:t xml:space="preserve"> „</w:t>
            </w:r>
            <w:r w:rsidRPr="004B0C15">
              <w:rPr>
                <w:rFonts w:ascii="Univers" w:hAnsi="Univers"/>
                <w:sz w:val="16"/>
              </w:rPr>
              <w:t>Fachauf</w:t>
            </w:r>
            <w:r w:rsidR="00CF7B7E" w:rsidRPr="004B0C15">
              <w:rPr>
                <w:rFonts w:ascii="Univers" w:hAnsi="Univers"/>
                <w:sz w:val="16"/>
              </w:rPr>
              <w:t>s</w:t>
            </w:r>
            <w:r w:rsidRPr="004B0C15">
              <w:rPr>
                <w:rFonts w:ascii="Univers" w:hAnsi="Univers"/>
                <w:sz w:val="16"/>
              </w:rPr>
              <w:t>icht führende Ebene</w:t>
            </w:r>
            <w:r w:rsidR="006A55B2" w:rsidRPr="004B0C15">
              <w:rPr>
                <w:rFonts w:ascii="Univers" w:hAnsi="Univers"/>
                <w:sz w:val="16"/>
              </w:rPr>
              <w:t>“</w:t>
            </w:r>
            <w:r w:rsidRPr="004B0C15">
              <w:rPr>
                <w:rFonts w:ascii="Univers" w:hAnsi="Univers"/>
                <w:sz w:val="16"/>
              </w:rPr>
              <w:t xml:space="preserve"> und </w:t>
            </w:r>
            <w:r w:rsidR="006A55B2" w:rsidRPr="004B0C15">
              <w:rPr>
                <w:rFonts w:ascii="Univers" w:hAnsi="Univers"/>
                <w:sz w:val="16"/>
              </w:rPr>
              <w:t>„B</w:t>
            </w:r>
            <w:r w:rsidRPr="004B0C15">
              <w:rPr>
                <w:rFonts w:ascii="Univers" w:hAnsi="Univers"/>
                <w:sz w:val="16"/>
              </w:rPr>
              <w:t>au</w:t>
            </w:r>
            <w:r w:rsidR="006A55B2" w:rsidRPr="004B0C15">
              <w:rPr>
                <w:rFonts w:ascii="Univers" w:hAnsi="Univers"/>
                <w:sz w:val="16"/>
              </w:rPr>
              <w:t>durch</w:t>
            </w:r>
            <w:r w:rsidRPr="004B0C15">
              <w:rPr>
                <w:rFonts w:ascii="Univers" w:hAnsi="Univers"/>
                <w:sz w:val="16"/>
              </w:rPr>
              <w:t>führende Ebene</w:t>
            </w:r>
            <w:r w:rsidR="006A55B2" w:rsidRPr="004B0C15">
              <w:rPr>
                <w:rFonts w:ascii="Univers" w:hAnsi="Univers"/>
                <w:sz w:val="16"/>
              </w:rPr>
              <w:t>“</w:t>
            </w:r>
            <w:r w:rsidRPr="004B0C15">
              <w:rPr>
                <w:rFonts w:ascii="Univers" w:hAnsi="Univers"/>
                <w:sz w:val="16"/>
              </w:rPr>
              <w:t xml:space="preserve"> </w:t>
            </w:r>
            <w:r w:rsidR="006A55B2" w:rsidRPr="004B0C15">
              <w:rPr>
                <w:rFonts w:ascii="Univers" w:hAnsi="Univers"/>
                <w:sz w:val="16"/>
              </w:rPr>
              <w:t xml:space="preserve">ist darzustellen. </w:t>
            </w:r>
          </w:p>
          <w:p w:rsidR="002716E6" w:rsidRPr="004B0C15" w:rsidRDefault="002850E5" w:rsidP="004B0C15">
            <w:pPr>
              <w:spacing w:before="80" w:line="200" w:lineRule="atLeast"/>
              <w:jc w:val="both"/>
              <w:rPr>
                <w:rFonts w:ascii="Univers" w:hAnsi="Univers"/>
                <w:sz w:val="16"/>
                <w:szCs w:val="16"/>
              </w:rPr>
            </w:pPr>
            <w:r w:rsidRPr="004B0C15">
              <w:rPr>
                <w:rFonts w:ascii="Univers" w:hAnsi="Univers"/>
                <w:sz w:val="16"/>
              </w:rPr>
              <w:t xml:space="preserve">Eine Vertretung der Auftragnehmerseite ist auf dem Deckblatt </w:t>
            </w:r>
            <w:r w:rsidR="00A80867" w:rsidRPr="004B0C15">
              <w:rPr>
                <w:rFonts w:ascii="Univers" w:hAnsi="Univers"/>
                <w:sz w:val="16"/>
              </w:rPr>
              <w:t xml:space="preserve">immer </w:t>
            </w:r>
            <w:r w:rsidRPr="004B0C15">
              <w:rPr>
                <w:rFonts w:ascii="Univers" w:hAnsi="Univers"/>
                <w:sz w:val="16"/>
              </w:rPr>
              <w:t>anzugeben</w:t>
            </w:r>
            <w:r w:rsidR="006A55B2" w:rsidRPr="004B0C15">
              <w:rPr>
                <w:rFonts w:ascii="Univers" w:hAnsi="Univers"/>
                <w:sz w:val="16"/>
              </w:rPr>
              <w:t>:</w:t>
            </w:r>
            <w:r w:rsidRPr="004B0C15">
              <w:rPr>
                <w:rFonts w:ascii="Univers" w:hAnsi="Univers"/>
                <w:sz w:val="16"/>
              </w:rPr>
              <w:t xml:space="preserve"> </w:t>
            </w:r>
          </w:p>
        </w:tc>
      </w:tr>
      <w:tr w:rsidR="002850E5" w:rsidRPr="004B0C15" w:rsidTr="004B0C15">
        <w:trPr>
          <w:cantSplit/>
        </w:trPr>
        <w:tc>
          <w:tcPr>
            <w:tcW w:w="1540" w:type="dxa"/>
            <w:shd w:val="clear" w:color="auto" w:fill="auto"/>
          </w:tcPr>
          <w:p w:rsidR="002850E5" w:rsidRPr="004B0C15" w:rsidRDefault="002850E5" w:rsidP="004B0C15">
            <w:pPr>
              <w:spacing w:before="40" w:line="200" w:lineRule="atLeast"/>
              <w:rPr>
                <w:rFonts w:ascii="Univers" w:hAnsi="Univers"/>
                <w:b/>
                <w:sz w:val="16"/>
              </w:rPr>
            </w:pPr>
          </w:p>
        </w:tc>
        <w:tc>
          <w:tcPr>
            <w:tcW w:w="368" w:type="dxa"/>
            <w:shd w:val="clear" w:color="auto" w:fill="auto"/>
          </w:tcPr>
          <w:p w:rsidR="002850E5" w:rsidRPr="004B0C15" w:rsidRDefault="002850E5" w:rsidP="004B0C15">
            <w:pPr>
              <w:spacing w:before="40" w:line="200" w:lineRule="atLeast"/>
              <w:jc w:val="both"/>
              <w:rPr>
                <w:rFonts w:ascii="Univers" w:hAnsi="Univers"/>
                <w:sz w:val="16"/>
              </w:rPr>
            </w:pPr>
            <w:r w:rsidRPr="004B0C15">
              <w:rPr>
                <w:rFonts w:ascii="Univers" w:hAnsi="Univers"/>
                <w:sz w:val="16"/>
              </w:rPr>
              <w:t>-</w:t>
            </w:r>
          </w:p>
        </w:tc>
        <w:tc>
          <w:tcPr>
            <w:tcW w:w="7378" w:type="dxa"/>
            <w:gridSpan w:val="3"/>
            <w:shd w:val="clear" w:color="auto" w:fill="auto"/>
          </w:tcPr>
          <w:p w:rsidR="002850E5" w:rsidRPr="004B0C15" w:rsidRDefault="002250B9" w:rsidP="004B0C15">
            <w:pPr>
              <w:spacing w:before="40" w:line="200" w:lineRule="atLeast"/>
              <w:jc w:val="both"/>
              <w:rPr>
                <w:rFonts w:ascii="Univers" w:hAnsi="Univers"/>
                <w:sz w:val="16"/>
              </w:rPr>
            </w:pPr>
            <w:r w:rsidRPr="004B0C15">
              <w:rPr>
                <w:rFonts w:ascii="Univers" w:hAnsi="Univers"/>
                <w:sz w:val="16"/>
              </w:rPr>
              <w:t>bei Arbeitsgemeinschaften,</w:t>
            </w:r>
          </w:p>
        </w:tc>
      </w:tr>
      <w:tr w:rsidR="00A80867" w:rsidRPr="004B0C15" w:rsidTr="004B0C15">
        <w:trPr>
          <w:cantSplit/>
        </w:trPr>
        <w:tc>
          <w:tcPr>
            <w:tcW w:w="1540" w:type="dxa"/>
            <w:shd w:val="clear" w:color="auto" w:fill="auto"/>
          </w:tcPr>
          <w:p w:rsidR="00A80867" w:rsidRPr="004B0C15" w:rsidRDefault="00A80867" w:rsidP="004B0C15">
            <w:pPr>
              <w:spacing w:before="40" w:line="200" w:lineRule="atLeast"/>
              <w:rPr>
                <w:rFonts w:ascii="Univers" w:hAnsi="Univers"/>
                <w:b/>
                <w:sz w:val="16"/>
              </w:rPr>
            </w:pPr>
          </w:p>
        </w:tc>
        <w:tc>
          <w:tcPr>
            <w:tcW w:w="368" w:type="dxa"/>
            <w:shd w:val="clear" w:color="auto" w:fill="auto"/>
          </w:tcPr>
          <w:p w:rsidR="00A80867" w:rsidRPr="004B0C15" w:rsidRDefault="00A80867" w:rsidP="004B0C15">
            <w:pPr>
              <w:spacing w:before="40" w:line="200" w:lineRule="atLeast"/>
              <w:jc w:val="both"/>
              <w:rPr>
                <w:rFonts w:ascii="Univers" w:hAnsi="Univers"/>
                <w:sz w:val="16"/>
              </w:rPr>
            </w:pPr>
            <w:r w:rsidRPr="004B0C15">
              <w:rPr>
                <w:rFonts w:ascii="Univers" w:hAnsi="Univers"/>
                <w:sz w:val="16"/>
              </w:rPr>
              <w:t>-</w:t>
            </w:r>
            <w:r w:rsidR="00BF6009" w:rsidRPr="004B0C15">
              <w:rPr>
                <w:rFonts w:ascii="Univers" w:hAnsi="Univers"/>
                <w:sz w:val="16"/>
              </w:rPr>
              <w:t xml:space="preserve"> </w:t>
            </w:r>
          </w:p>
        </w:tc>
        <w:tc>
          <w:tcPr>
            <w:tcW w:w="7378" w:type="dxa"/>
            <w:gridSpan w:val="3"/>
            <w:shd w:val="clear" w:color="auto" w:fill="auto"/>
          </w:tcPr>
          <w:p w:rsidR="00A80867" w:rsidRPr="004B0C15" w:rsidRDefault="00CF2345" w:rsidP="004B0C15">
            <w:pPr>
              <w:spacing w:before="40" w:line="200" w:lineRule="atLeast"/>
              <w:jc w:val="both"/>
              <w:rPr>
                <w:rFonts w:ascii="Univers" w:hAnsi="Univers"/>
                <w:sz w:val="16"/>
              </w:rPr>
            </w:pPr>
            <w:r w:rsidRPr="004B0C15">
              <w:rPr>
                <w:rFonts w:ascii="Univers" w:hAnsi="Univers"/>
                <w:sz w:val="16"/>
              </w:rPr>
              <w:t>wenn</w:t>
            </w:r>
            <w:r w:rsidR="00A80867" w:rsidRPr="004B0C15">
              <w:rPr>
                <w:rFonts w:ascii="Univers" w:hAnsi="Univers"/>
                <w:sz w:val="16"/>
              </w:rPr>
              <w:t xml:space="preserve"> der Auftragnehmer einen rechtsgeschäftlich Bevollmächtigten bestimmt.</w:t>
            </w:r>
          </w:p>
        </w:tc>
      </w:tr>
      <w:tr w:rsidR="002716E6" w:rsidRPr="004B0C15" w:rsidTr="004B0C15">
        <w:trPr>
          <w:cantSplit/>
        </w:trPr>
        <w:tc>
          <w:tcPr>
            <w:tcW w:w="1540" w:type="dxa"/>
            <w:shd w:val="clear" w:color="auto" w:fill="auto"/>
          </w:tcPr>
          <w:p w:rsidR="002716E6" w:rsidRPr="004B0C15" w:rsidRDefault="002250B9" w:rsidP="00972FDD">
            <w:pPr>
              <w:spacing w:before="80" w:line="200" w:lineRule="atLeast"/>
              <w:rPr>
                <w:rFonts w:ascii="Univers" w:hAnsi="Univers"/>
                <w:color w:val="000000"/>
                <w:sz w:val="16"/>
                <w:szCs w:val="16"/>
              </w:rPr>
            </w:pPr>
            <w:r w:rsidRPr="004B0C15">
              <w:rPr>
                <w:rFonts w:ascii="Univers" w:hAnsi="Univers"/>
                <w:b/>
                <w:color w:val="000000"/>
                <w:sz w:val="16"/>
              </w:rPr>
              <w:t>Zu §</w:t>
            </w:r>
            <w:r w:rsidR="00A04C20">
              <w:rPr>
                <w:rFonts w:ascii="Univers" w:hAnsi="Univers"/>
                <w:b/>
                <w:color w:val="000000"/>
                <w:sz w:val="16"/>
              </w:rPr>
              <w:t xml:space="preserve"> </w:t>
            </w:r>
            <w:r w:rsidRPr="004B0C15">
              <w:rPr>
                <w:rFonts w:ascii="Univers" w:hAnsi="Univers"/>
                <w:b/>
                <w:color w:val="000000"/>
                <w:sz w:val="16"/>
              </w:rPr>
              <w:t>1</w:t>
            </w:r>
            <w:r w:rsidRPr="004B0C15">
              <w:rPr>
                <w:rFonts w:ascii="Univers" w:hAnsi="Univers"/>
                <w:b/>
                <w:color w:val="000000"/>
                <w:sz w:val="16"/>
              </w:rPr>
              <w:br/>
            </w:r>
          </w:p>
        </w:tc>
        <w:tc>
          <w:tcPr>
            <w:tcW w:w="7746" w:type="dxa"/>
            <w:gridSpan w:val="4"/>
            <w:shd w:val="clear" w:color="auto" w:fill="auto"/>
          </w:tcPr>
          <w:p w:rsidR="00972FDD" w:rsidRDefault="00972FDD" w:rsidP="004B0C15">
            <w:pPr>
              <w:spacing w:before="80" w:line="200" w:lineRule="atLeast"/>
              <w:jc w:val="both"/>
              <w:rPr>
                <w:rFonts w:ascii="Univers" w:hAnsi="Univers"/>
                <w:color w:val="000000"/>
                <w:sz w:val="16"/>
                <w:szCs w:val="16"/>
              </w:rPr>
            </w:pPr>
            <w:r w:rsidRPr="004B0C15">
              <w:rPr>
                <w:rFonts w:ascii="Univers" w:hAnsi="Univers"/>
                <w:b/>
                <w:color w:val="000000"/>
                <w:sz w:val="16"/>
              </w:rPr>
              <w:t>Vertragsgegenstand</w:t>
            </w:r>
          </w:p>
          <w:p w:rsidR="0096041C" w:rsidRPr="0096041C" w:rsidRDefault="0096041C" w:rsidP="0096041C">
            <w:pPr>
              <w:spacing w:before="80" w:line="200" w:lineRule="atLeast"/>
              <w:jc w:val="both"/>
              <w:rPr>
                <w:rFonts w:ascii="Univers" w:hAnsi="Univers"/>
                <w:color w:val="000000"/>
                <w:sz w:val="16"/>
                <w:szCs w:val="16"/>
              </w:rPr>
            </w:pPr>
            <w:r w:rsidRPr="0096041C">
              <w:rPr>
                <w:rFonts w:ascii="Univers" w:hAnsi="Univers"/>
                <w:color w:val="000000"/>
                <w:sz w:val="16"/>
                <w:szCs w:val="16"/>
              </w:rPr>
              <w:t xml:space="preserve">Bezieht sich der Vertrag auf eine Baumaßnahme mit mehreren Objekten, sind diese in der Anlage zu § 1 Nummer 1.1 aufzuführen. </w:t>
            </w:r>
          </w:p>
          <w:p w:rsidR="0096041C" w:rsidRPr="0096041C" w:rsidRDefault="0096041C" w:rsidP="0096041C">
            <w:pPr>
              <w:spacing w:before="80" w:line="200" w:lineRule="atLeast"/>
              <w:jc w:val="both"/>
              <w:rPr>
                <w:rFonts w:ascii="Univers" w:hAnsi="Univers"/>
                <w:color w:val="000000"/>
                <w:sz w:val="16"/>
                <w:szCs w:val="16"/>
              </w:rPr>
            </w:pPr>
            <w:r w:rsidRPr="0096041C">
              <w:rPr>
                <w:rFonts w:ascii="Univers" w:hAnsi="Univers"/>
                <w:color w:val="000000"/>
                <w:sz w:val="16"/>
                <w:szCs w:val="16"/>
              </w:rPr>
              <w:t xml:space="preserve">Wenn dem Auftragnehmer auch Grundleistungen für Freianlagen mit weniger als 7 500 Euro anrechenbaren Kosten übertragen werden sollen, so ist dies unter § 1 Nummer 1.3 anzukreuzen. </w:t>
            </w:r>
          </w:p>
          <w:p w:rsidR="0096041C" w:rsidRPr="0096041C" w:rsidRDefault="0096041C" w:rsidP="0096041C">
            <w:pPr>
              <w:spacing w:before="80" w:line="200" w:lineRule="atLeast"/>
              <w:jc w:val="both"/>
              <w:rPr>
                <w:rFonts w:ascii="Univers" w:hAnsi="Univers"/>
                <w:color w:val="000000"/>
                <w:sz w:val="16"/>
                <w:szCs w:val="16"/>
              </w:rPr>
            </w:pPr>
            <w:r w:rsidRPr="0096041C">
              <w:rPr>
                <w:rFonts w:ascii="Univers" w:hAnsi="Univers"/>
                <w:color w:val="000000"/>
                <w:sz w:val="16"/>
                <w:szCs w:val="16"/>
              </w:rPr>
              <w:t xml:space="preserve">Für Freianlagen mit mehr als 7 500 Euro anrechenbare Kosten sind gesonderte Verträge nach VM6 </w:t>
            </w:r>
            <w:r w:rsidR="00FD0D8A">
              <w:rPr>
                <w:rFonts w:ascii="Univers" w:hAnsi="Univers"/>
                <w:color w:val="000000"/>
                <w:sz w:val="16"/>
                <w:szCs w:val="16"/>
              </w:rPr>
              <w:t xml:space="preserve">Objektplanung - </w:t>
            </w:r>
            <w:r w:rsidRPr="0096041C">
              <w:rPr>
                <w:rFonts w:ascii="Univers" w:hAnsi="Univers"/>
                <w:color w:val="000000"/>
                <w:sz w:val="16"/>
                <w:szCs w:val="16"/>
              </w:rPr>
              <w:t>Frei</w:t>
            </w:r>
            <w:r w:rsidR="00FD0D8A">
              <w:rPr>
                <w:rFonts w:ascii="Univers" w:hAnsi="Univers"/>
                <w:color w:val="000000"/>
                <w:sz w:val="16"/>
                <w:szCs w:val="16"/>
              </w:rPr>
              <w:t>anlagen</w:t>
            </w:r>
            <w:r w:rsidRPr="0096041C">
              <w:rPr>
                <w:rFonts w:ascii="Univers" w:hAnsi="Univers"/>
                <w:color w:val="000000"/>
                <w:sz w:val="16"/>
                <w:szCs w:val="16"/>
              </w:rPr>
              <w:t xml:space="preserve"> abzuschließen.</w:t>
            </w:r>
          </w:p>
          <w:p w:rsidR="003D18F6" w:rsidRPr="004B0C15" w:rsidRDefault="0096041C" w:rsidP="004B0C15">
            <w:pPr>
              <w:spacing w:before="80" w:line="200" w:lineRule="atLeast"/>
              <w:jc w:val="both"/>
              <w:rPr>
                <w:rFonts w:ascii="Univers" w:hAnsi="Univers"/>
                <w:color w:val="000000"/>
                <w:sz w:val="16"/>
                <w:szCs w:val="16"/>
              </w:rPr>
            </w:pPr>
            <w:r w:rsidRPr="0096041C">
              <w:rPr>
                <w:rFonts w:ascii="Univers" w:hAnsi="Univers"/>
                <w:color w:val="000000"/>
                <w:sz w:val="16"/>
                <w:szCs w:val="16"/>
              </w:rPr>
              <w:t>Sofern es sich um eine Baumaßnahme im Auftrag des Bundes für die Gaststreitkräfte handelt, ist dies unter §1 Nummer 1.5 anzukreuzen.</w:t>
            </w:r>
          </w:p>
        </w:tc>
      </w:tr>
      <w:tr w:rsidR="002716E6" w:rsidRPr="004B0C15" w:rsidTr="004B0C15">
        <w:trPr>
          <w:cantSplit/>
        </w:trPr>
        <w:tc>
          <w:tcPr>
            <w:tcW w:w="1540" w:type="dxa"/>
            <w:shd w:val="clear" w:color="auto" w:fill="auto"/>
          </w:tcPr>
          <w:p w:rsidR="004D2CB7" w:rsidRPr="004B0C15" w:rsidRDefault="00972FDD" w:rsidP="004B0C15">
            <w:pPr>
              <w:spacing w:before="80" w:line="200" w:lineRule="atLeast"/>
              <w:rPr>
                <w:rFonts w:ascii="Univers" w:hAnsi="Univers"/>
                <w:b/>
                <w:sz w:val="16"/>
              </w:rPr>
            </w:pPr>
            <w:r>
              <w:rPr>
                <w:rFonts w:ascii="Univers" w:hAnsi="Univers"/>
                <w:b/>
                <w:sz w:val="16"/>
              </w:rPr>
              <w:t>Zu § 2</w:t>
            </w:r>
            <w:r w:rsidR="00BF6009" w:rsidRPr="004B0C15">
              <w:rPr>
                <w:rFonts w:ascii="Univers" w:hAnsi="Univers"/>
                <w:b/>
                <w:sz w:val="16"/>
              </w:rPr>
              <w:t xml:space="preserve"> </w:t>
            </w:r>
          </w:p>
          <w:p w:rsidR="002716E6" w:rsidRPr="0096041C" w:rsidRDefault="0096041C" w:rsidP="004B0C15">
            <w:pPr>
              <w:spacing w:before="80" w:line="200" w:lineRule="atLeast"/>
              <w:ind w:firstLine="549"/>
              <w:rPr>
                <w:rFonts w:ascii="Univers" w:hAnsi="Univers"/>
                <w:b/>
                <w:sz w:val="16"/>
                <w:szCs w:val="16"/>
              </w:rPr>
            </w:pPr>
            <w:r>
              <w:rPr>
                <w:rFonts w:ascii="Univers" w:hAnsi="Univers"/>
                <w:b/>
                <w:sz w:val="16"/>
                <w:szCs w:val="16"/>
              </w:rPr>
              <w:t>Zu 2.3.1</w:t>
            </w:r>
          </w:p>
        </w:tc>
        <w:tc>
          <w:tcPr>
            <w:tcW w:w="7746" w:type="dxa"/>
            <w:gridSpan w:val="4"/>
            <w:shd w:val="clear" w:color="auto" w:fill="auto"/>
          </w:tcPr>
          <w:p w:rsidR="004D2CB7" w:rsidRPr="009865E5" w:rsidRDefault="0096041C" w:rsidP="004B0C15">
            <w:pPr>
              <w:spacing w:before="80" w:line="200" w:lineRule="atLeast"/>
              <w:rPr>
                <w:rFonts w:ascii="Univers" w:hAnsi="Univers"/>
                <w:sz w:val="16"/>
              </w:rPr>
            </w:pPr>
            <w:r>
              <w:rPr>
                <w:rFonts w:ascii="Univers" w:hAnsi="Univers"/>
                <w:b/>
                <w:sz w:val="16"/>
              </w:rPr>
              <w:t>Bestandteile und Grundlagen des Vertrags</w:t>
            </w:r>
          </w:p>
          <w:p w:rsidR="0096041C" w:rsidRPr="0096041C" w:rsidRDefault="0096041C" w:rsidP="0096041C">
            <w:pPr>
              <w:spacing w:before="80" w:line="200" w:lineRule="atLeast"/>
              <w:jc w:val="both"/>
              <w:rPr>
                <w:rFonts w:ascii="Univers" w:hAnsi="Univers"/>
                <w:sz w:val="16"/>
                <w:szCs w:val="16"/>
              </w:rPr>
            </w:pPr>
            <w:r w:rsidRPr="0096041C">
              <w:rPr>
                <w:rFonts w:ascii="Univers" w:hAnsi="Univers"/>
                <w:sz w:val="16"/>
                <w:szCs w:val="16"/>
              </w:rPr>
              <w:t>Datum ist das Aufstelldatum der ES-Bau/KVM-Bau</w:t>
            </w:r>
            <w:r w:rsidR="00564A69" w:rsidRPr="00564A69">
              <w:rPr>
                <w:rFonts w:ascii="Arial" w:hAnsi="Arial" w:cs="Arial"/>
                <w:sz w:val="20"/>
                <w:szCs w:val="20"/>
              </w:rPr>
              <w:fldChar w:fldCharType="begin"/>
            </w:r>
            <w:r w:rsidR="00564A69" w:rsidRPr="00564A69">
              <w:rPr>
                <w:rFonts w:ascii="Arial" w:hAnsi="Arial" w:cs="Arial"/>
                <w:sz w:val="20"/>
                <w:szCs w:val="20"/>
              </w:rPr>
              <w:instrText xml:space="preserve"> NOTEREF _Ref367705773 \f \h  \* MERGEFORMAT </w:instrText>
            </w:r>
            <w:r w:rsidR="00564A69" w:rsidRPr="00564A69">
              <w:rPr>
                <w:rFonts w:ascii="Arial" w:hAnsi="Arial" w:cs="Arial"/>
                <w:sz w:val="20"/>
                <w:szCs w:val="20"/>
              </w:rPr>
            </w:r>
            <w:r w:rsidR="00564A69" w:rsidRPr="00564A69">
              <w:rPr>
                <w:rFonts w:ascii="Arial" w:hAnsi="Arial" w:cs="Arial"/>
                <w:sz w:val="20"/>
                <w:szCs w:val="20"/>
              </w:rPr>
              <w:fldChar w:fldCharType="separate"/>
            </w:r>
            <w:r w:rsidR="005151A5" w:rsidRPr="002C75DD">
              <w:rPr>
                <w:rStyle w:val="Funotenzeichen"/>
              </w:rPr>
              <w:t>1</w:t>
            </w:r>
            <w:r w:rsidR="00564A69" w:rsidRPr="00564A69">
              <w:rPr>
                <w:rFonts w:ascii="Arial" w:hAnsi="Arial" w:cs="Arial"/>
                <w:sz w:val="20"/>
                <w:szCs w:val="20"/>
              </w:rPr>
              <w:fldChar w:fldCharType="end"/>
            </w:r>
            <w:r w:rsidRPr="0096041C">
              <w:rPr>
                <w:rFonts w:ascii="Univers" w:hAnsi="Univers"/>
                <w:sz w:val="16"/>
                <w:szCs w:val="16"/>
              </w:rPr>
              <w:t>/AA-Bau</w:t>
            </w:r>
            <w:r w:rsidR="002A797F">
              <w:rPr>
                <w:rFonts w:ascii="Univers" w:hAnsi="Univers"/>
                <w:sz w:val="16"/>
                <w:szCs w:val="16"/>
              </w:rPr>
              <w:t>.</w:t>
            </w:r>
            <w:r w:rsidRPr="0096041C">
              <w:rPr>
                <w:rFonts w:ascii="Univers" w:hAnsi="Univers"/>
                <w:sz w:val="16"/>
                <w:szCs w:val="16"/>
              </w:rPr>
              <w:t xml:space="preserve"> </w:t>
            </w:r>
          </w:p>
          <w:p w:rsidR="00991461" w:rsidRPr="009865E5" w:rsidRDefault="0096041C" w:rsidP="0096041C">
            <w:pPr>
              <w:spacing w:before="80" w:line="200" w:lineRule="atLeast"/>
              <w:jc w:val="both"/>
              <w:rPr>
                <w:rFonts w:ascii="Univers" w:hAnsi="Univers"/>
                <w:sz w:val="16"/>
                <w:szCs w:val="16"/>
              </w:rPr>
            </w:pPr>
            <w:r w:rsidRPr="0096041C">
              <w:rPr>
                <w:rFonts w:ascii="Univers" w:hAnsi="Univers"/>
                <w:sz w:val="16"/>
                <w:szCs w:val="16"/>
              </w:rPr>
              <w:t>Bei Baumaßnahmen für die Gaststreitkräfte ist im Vertrag statt auf die ES-Bau auf die KVM-Bau Bezug zu nehmen</w:t>
            </w:r>
            <w:r w:rsidR="00BE61DC">
              <w:rPr>
                <w:rFonts w:ascii="Univers" w:hAnsi="Univers"/>
                <w:sz w:val="16"/>
                <w:szCs w:val="16"/>
              </w:rPr>
              <w:t>.</w:t>
            </w:r>
          </w:p>
        </w:tc>
      </w:tr>
      <w:tr w:rsidR="0052573C" w:rsidRPr="004B0C15" w:rsidTr="004B0C15">
        <w:trPr>
          <w:cantSplit/>
        </w:trPr>
        <w:tc>
          <w:tcPr>
            <w:tcW w:w="1540" w:type="dxa"/>
            <w:shd w:val="clear" w:color="auto" w:fill="auto"/>
          </w:tcPr>
          <w:p w:rsidR="0052573C" w:rsidRPr="004B0C15" w:rsidRDefault="0052573C" w:rsidP="00972FDD">
            <w:pPr>
              <w:spacing w:before="80" w:line="200" w:lineRule="atLeast"/>
              <w:rPr>
                <w:rFonts w:ascii="Univers" w:hAnsi="Univers"/>
                <w:sz w:val="16"/>
                <w:szCs w:val="16"/>
              </w:rPr>
            </w:pPr>
            <w:r w:rsidRPr="004B0C15">
              <w:rPr>
                <w:rFonts w:ascii="Univers" w:hAnsi="Univers"/>
                <w:b/>
                <w:sz w:val="16"/>
              </w:rPr>
              <w:t xml:space="preserve">Zu § 3 </w:t>
            </w:r>
            <w:r w:rsidRPr="004B0C15">
              <w:rPr>
                <w:rFonts w:ascii="Univers" w:hAnsi="Univers"/>
                <w:b/>
                <w:sz w:val="16"/>
              </w:rPr>
              <w:br/>
            </w:r>
          </w:p>
        </w:tc>
        <w:tc>
          <w:tcPr>
            <w:tcW w:w="7746" w:type="dxa"/>
            <w:gridSpan w:val="4"/>
            <w:shd w:val="clear" w:color="auto" w:fill="auto"/>
          </w:tcPr>
          <w:p w:rsidR="00972FDD" w:rsidRDefault="0096041C" w:rsidP="004B0C15">
            <w:pPr>
              <w:spacing w:before="80" w:line="200" w:lineRule="atLeast"/>
              <w:jc w:val="both"/>
              <w:rPr>
                <w:rFonts w:ascii="Univers" w:hAnsi="Univers"/>
                <w:sz w:val="16"/>
              </w:rPr>
            </w:pPr>
            <w:r>
              <w:rPr>
                <w:rFonts w:ascii="Univers" w:hAnsi="Univers"/>
                <w:b/>
                <w:sz w:val="16"/>
              </w:rPr>
              <w:t>Übergabe von Vertragsunterlagen</w:t>
            </w:r>
          </w:p>
          <w:p w:rsidR="0052573C" w:rsidRPr="004B0C15" w:rsidRDefault="0096041C" w:rsidP="004B0C15">
            <w:pPr>
              <w:spacing w:before="80" w:line="200" w:lineRule="atLeast"/>
              <w:rPr>
                <w:rFonts w:ascii="Univers" w:hAnsi="Univers"/>
                <w:sz w:val="16"/>
                <w:szCs w:val="16"/>
              </w:rPr>
            </w:pPr>
            <w:r w:rsidRPr="0096041C">
              <w:rPr>
                <w:rFonts w:ascii="Univers" w:hAnsi="Univers"/>
                <w:sz w:val="16"/>
              </w:rPr>
              <w:t>Alle zum Zeitpunkt des Vertragsabschlusses vorliegenden, für die Vertragsleistung maßgeblichen</w:t>
            </w:r>
            <w:r w:rsidR="00BE61DC">
              <w:rPr>
                <w:rFonts w:ascii="Univers" w:hAnsi="Univers"/>
                <w:sz w:val="16"/>
              </w:rPr>
              <w:t>,</w:t>
            </w:r>
            <w:r w:rsidRPr="0096041C">
              <w:rPr>
                <w:rFonts w:ascii="Univers" w:hAnsi="Univers"/>
                <w:sz w:val="16"/>
              </w:rPr>
              <w:t xml:space="preserve"> Unterlagen sind aufzulisten und dem Auftragnehmer in der erforderlichen Anzahl zu übergeben</w:t>
            </w:r>
            <w:r w:rsidR="00BE61DC">
              <w:rPr>
                <w:rFonts w:ascii="Univers" w:hAnsi="Univers"/>
                <w:sz w:val="16"/>
              </w:rPr>
              <w:t>.</w:t>
            </w:r>
          </w:p>
        </w:tc>
      </w:tr>
      <w:tr w:rsidR="0052573C" w:rsidRPr="004B0C15" w:rsidTr="004B0C15">
        <w:trPr>
          <w:cantSplit/>
        </w:trPr>
        <w:tc>
          <w:tcPr>
            <w:tcW w:w="1540" w:type="dxa"/>
            <w:shd w:val="clear" w:color="auto" w:fill="auto"/>
          </w:tcPr>
          <w:p w:rsidR="00D36142" w:rsidRPr="004B0C15" w:rsidRDefault="00D36142" w:rsidP="004B0C15">
            <w:pPr>
              <w:spacing w:before="80" w:line="200" w:lineRule="atLeast"/>
              <w:rPr>
                <w:rFonts w:ascii="Univers" w:hAnsi="Univers"/>
                <w:b/>
                <w:sz w:val="16"/>
              </w:rPr>
            </w:pPr>
            <w:r w:rsidRPr="004B0C15">
              <w:rPr>
                <w:rFonts w:ascii="Univers" w:hAnsi="Univers"/>
                <w:b/>
                <w:sz w:val="16"/>
              </w:rPr>
              <w:t xml:space="preserve">Zu § 4 </w:t>
            </w:r>
          </w:p>
          <w:p w:rsidR="0096041C" w:rsidRPr="004B0C15" w:rsidRDefault="0096041C" w:rsidP="0050022E">
            <w:pPr>
              <w:spacing w:before="80" w:line="200" w:lineRule="atLeast"/>
              <w:ind w:firstLine="549"/>
              <w:rPr>
                <w:rFonts w:ascii="Univers" w:hAnsi="Univers"/>
                <w:sz w:val="16"/>
                <w:szCs w:val="16"/>
              </w:rPr>
            </w:pPr>
          </w:p>
        </w:tc>
        <w:tc>
          <w:tcPr>
            <w:tcW w:w="7746" w:type="dxa"/>
            <w:gridSpan w:val="4"/>
            <w:shd w:val="clear" w:color="auto" w:fill="auto"/>
          </w:tcPr>
          <w:p w:rsidR="00D36142" w:rsidRPr="004B0C15" w:rsidRDefault="0096041C" w:rsidP="004B0C15">
            <w:pPr>
              <w:spacing w:before="80" w:line="200" w:lineRule="atLeast"/>
              <w:rPr>
                <w:rFonts w:ascii="Univers" w:hAnsi="Univers"/>
                <w:sz w:val="16"/>
              </w:rPr>
            </w:pPr>
            <w:r>
              <w:rPr>
                <w:rFonts w:ascii="Univers" w:hAnsi="Univers"/>
                <w:b/>
                <w:sz w:val="16"/>
              </w:rPr>
              <w:t>Leistungspflichten</w:t>
            </w:r>
            <w:r w:rsidR="00D47517">
              <w:rPr>
                <w:rFonts w:ascii="Univers" w:hAnsi="Univers"/>
                <w:b/>
                <w:sz w:val="16"/>
              </w:rPr>
              <w:t xml:space="preserve"> des Auftragnehmers, stufenweise Beauftragung</w:t>
            </w:r>
          </w:p>
          <w:p w:rsidR="0052573C" w:rsidRPr="004B0C15" w:rsidRDefault="00D47517" w:rsidP="004B0C15">
            <w:pPr>
              <w:spacing w:before="80" w:line="200" w:lineRule="atLeast"/>
              <w:rPr>
                <w:rFonts w:ascii="Univers" w:hAnsi="Univers"/>
                <w:sz w:val="16"/>
                <w:szCs w:val="16"/>
              </w:rPr>
            </w:pPr>
            <w:r w:rsidRPr="00D47517">
              <w:rPr>
                <w:rFonts w:ascii="Univers" w:hAnsi="Univers"/>
                <w:sz w:val="16"/>
              </w:rPr>
              <w:t xml:space="preserve">Im Vertrag bzw. in der Anlage zu § 6 </w:t>
            </w:r>
            <w:r w:rsidR="00BE61DC" w:rsidRPr="00444F54">
              <w:rPr>
                <w:rFonts w:ascii="Univers" w:hAnsi="Univers"/>
                <w:sz w:val="16"/>
              </w:rPr>
              <w:t>spezifische Leistungspflichten zum Vertrag Objektplanung</w:t>
            </w:r>
            <w:r w:rsidR="00841E0F">
              <w:rPr>
                <w:rFonts w:ascii="Univers" w:hAnsi="Univers"/>
                <w:sz w:val="16"/>
              </w:rPr>
              <w:t xml:space="preserve"> </w:t>
            </w:r>
            <w:r w:rsidR="00841E0F">
              <w:rPr>
                <w:rFonts w:ascii="Univers" w:hAnsi="Univers"/>
                <w:sz w:val="16"/>
              </w:rPr>
              <w:noBreakHyphen/>
              <w:t xml:space="preserve"> </w:t>
            </w:r>
            <w:r w:rsidR="00BE61DC" w:rsidRPr="00444F54">
              <w:rPr>
                <w:rFonts w:ascii="Univers" w:hAnsi="Univers"/>
                <w:sz w:val="16"/>
              </w:rPr>
              <w:t>Gebäude und Innenräume</w:t>
            </w:r>
            <w:r w:rsidRPr="00D47517">
              <w:rPr>
                <w:rFonts w:ascii="Univers" w:hAnsi="Univers"/>
                <w:sz w:val="16"/>
              </w:rPr>
              <w:t xml:space="preserve"> sind die Leistungen zu kennzeichnen/aufzuführen, deren Übertragung an den Auftrag</w:t>
            </w:r>
            <w:r w:rsidR="00BE61DC">
              <w:rPr>
                <w:rFonts w:ascii="Univers" w:hAnsi="Univers"/>
                <w:sz w:val="16"/>
              </w:rPr>
              <w:t xml:space="preserve">nehmer </w:t>
            </w:r>
            <w:r w:rsidRPr="00D47517">
              <w:rPr>
                <w:rFonts w:ascii="Univers" w:hAnsi="Univers"/>
                <w:sz w:val="16"/>
              </w:rPr>
              <w:t>vorgesehen ist.</w:t>
            </w:r>
          </w:p>
        </w:tc>
      </w:tr>
      <w:tr w:rsidR="0052573C" w:rsidRPr="004B0C15" w:rsidTr="004B0C15">
        <w:trPr>
          <w:cantSplit/>
        </w:trPr>
        <w:tc>
          <w:tcPr>
            <w:tcW w:w="1540" w:type="dxa"/>
            <w:shd w:val="clear" w:color="auto" w:fill="auto"/>
          </w:tcPr>
          <w:p w:rsidR="005A0288" w:rsidRDefault="005A0288" w:rsidP="005A0288">
            <w:pPr>
              <w:spacing w:before="80" w:line="200" w:lineRule="atLeast"/>
              <w:ind w:firstLine="504"/>
              <w:rPr>
                <w:rFonts w:ascii="Univers" w:hAnsi="Univers"/>
                <w:b/>
                <w:color w:val="000000"/>
                <w:sz w:val="16"/>
              </w:rPr>
            </w:pPr>
            <w:r>
              <w:rPr>
                <w:rFonts w:ascii="Univers" w:hAnsi="Univers"/>
                <w:b/>
                <w:color w:val="000000"/>
                <w:sz w:val="16"/>
              </w:rPr>
              <w:lastRenderedPageBreak/>
              <w:t xml:space="preserve">Zu </w:t>
            </w:r>
            <w:r w:rsidR="00D47517" w:rsidRPr="00D47517">
              <w:rPr>
                <w:rFonts w:ascii="Univers" w:hAnsi="Univers"/>
                <w:b/>
                <w:color w:val="000000"/>
                <w:sz w:val="16"/>
              </w:rPr>
              <w:t>4.2.1</w:t>
            </w:r>
            <w:r>
              <w:rPr>
                <w:rFonts w:ascii="Univers" w:hAnsi="Univers"/>
                <w:b/>
                <w:color w:val="000000"/>
                <w:sz w:val="16"/>
              </w:rPr>
              <w:t xml:space="preserve">/ </w:t>
            </w:r>
          </w:p>
          <w:p w:rsidR="0052573C" w:rsidRPr="005A0288" w:rsidRDefault="00D47517" w:rsidP="005A0288">
            <w:pPr>
              <w:ind w:left="170" w:firstLine="550"/>
              <w:rPr>
                <w:rFonts w:ascii="Univers" w:hAnsi="Univers"/>
                <w:b/>
                <w:color w:val="000000"/>
                <w:sz w:val="16"/>
              </w:rPr>
            </w:pPr>
            <w:r w:rsidRPr="00D47517">
              <w:rPr>
                <w:rFonts w:ascii="Univers" w:hAnsi="Univers"/>
                <w:b/>
                <w:color w:val="000000"/>
                <w:sz w:val="16"/>
              </w:rPr>
              <w:t>4.2.2</w:t>
            </w:r>
          </w:p>
        </w:tc>
        <w:tc>
          <w:tcPr>
            <w:tcW w:w="7746" w:type="dxa"/>
            <w:gridSpan w:val="4"/>
            <w:shd w:val="clear" w:color="auto" w:fill="auto"/>
          </w:tcPr>
          <w:p w:rsidR="00FC1B5A" w:rsidRPr="00FC1B5A" w:rsidRDefault="00FC1B5A" w:rsidP="00D47517">
            <w:pPr>
              <w:spacing w:before="80" w:line="200" w:lineRule="atLeast"/>
              <w:jc w:val="both"/>
              <w:rPr>
                <w:rFonts w:ascii="Univers" w:hAnsi="Univers"/>
                <w:b/>
                <w:sz w:val="16"/>
                <w:szCs w:val="16"/>
              </w:rPr>
            </w:pPr>
            <w:r>
              <w:rPr>
                <w:rFonts w:ascii="Univers" w:hAnsi="Univers"/>
                <w:b/>
                <w:sz w:val="16"/>
                <w:szCs w:val="16"/>
              </w:rPr>
              <w:t>Stufenweise Beauftragung</w:t>
            </w:r>
          </w:p>
          <w:p w:rsidR="00D47517" w:rsidRPr="00D47517" w:rsidRDefault="00C23995" w:rsidP="00D47517">
            <w:pPr>
              <w:spacing w:before="80" w:line="200" w:lineRule="atLeast"/>
              <w:jc w:val="both"/>
              <w:rPr>
                <w:rFonts w:ascii="Univers" w:hAnsi="Univers"/>
                <w:sz w:val="16"/>
                <w:szCs w:val="16"/>
              </w:rPr>
            </w:pPr>
            <w:r w:rsidRPr="009865E5">
              <w:rPr>
                <w:rFonts w:ascii="Univers" w:hAnsi="Univers"/>
                <w:sz w:val="16"/>
                <w:szCs w:val="16"/>
              </w:rPr>
              <w:t xml:space="preserve">Die </w:t>
            </w:r>
            <w:r w:rsidR="00907435" w:rsidRPr="009865E5">
              <w:rPr>
                <w:rFonts w:ascii="Univers" w:hAnsi="Univers"/>
                <w:sz w:val="16"/>
                <w:szCs w:val="16"/>
              </w:rPr>
              <w:t>Auftragnehmer soll</w:t>
            </w:r>
            <w:r w:rsidR="00E31C3E" w:rsidRPr="009865E5">
              <w:rPr>
                <w:rFonts w:ascii="Univers" w:hAnsi="Univers"/>
                <w:sz w:val="16"/>
                <w:szCs w:val="16"/>
              </w:rPr>
              <w:t xml:space="preserve"> zunä</w:t>
            </w:r>
            <w:r w:rsidR="005A0288">
              <w:rPr>
                <w:rFonts w:ascii="Univers" w:hAnsi="Univers"/>
                <w:sz w:val="16"/>
                <w:szCs w:val="16"/>
              </w:rPr>
              <w:t>chst nur mit den s</w:t>
            </w:r>
            <w:r w:rsidR="00E31C3E" w:rsidRPr="009865E5">
              <w:rPr>
                <w:rFonts w:ascii="Univers" w:hAnsi="Univers"/>
                <w:sz w:val="16"/>
                <w:szCs w:val="16"/>
              </w:rPr>
              <w:t>pezifischen Leistungspflichten nach § 6, in Verbindung mit § 5 des Vertrag</w:t>
            </w:r>
            <w:r w:rsidR="00C70870">
              <w:rPr>
                <w:rFonts w:ascii="Univers" w:hAnsi="Univers"/>
                <w:sz w:val="16"/>
                <w:szCs w:val="16"/>
              </w:rPr>
              <w:t>e</w:t>
            </w:r>
            <w:r w:rsidR="00E31C3E" w:rsidRPr="009865E5">
              <w:rPr>
                <w:rFonts w:ascii="Univers" w:hAnsi="Univers"/>
                <w:sz w:val="16"/>
                <w:szCs w:val="16"/>
              </w:rPr>
              <w:t xml:space="preserve">s und der Anlage zu § 6, beauftragt werden, </w:t>
            </w:r>
            <w:r w:rsidR="00D47517" w:rsidRPr="00D47517">
              <w:rPr>
                <w:rFonts w:ascii="Univers" w:hAnsi="Univers"/>
                <w:sz w:val="16"/>
                <w:szCs w:val="16"/>
              </w:rPr>
              <w:t>die zur Erstell</w:t>
            </w:r>
            <w:r w:rsidR="005A0288">
              <w:rPr>
                <w:rFonts w:ascii="Univers" w:hAnsi="Univers"/>
                <w:sz w:val="16"/>
                <w:szCs w:val="16"/>
              </w:rPr>
              <w:t>ung der EW-Bau (§ 6 Nummer 6.1)</w:t>
            </w:r>
            <w:r w:rsidR="00115443">
              <w:rPr>
                <w:rFonts w:ascii="Univers" w:hAnsi="Univers"/>
                <w:sz w:val="16"/>
                <w:szCs w:val="16"/>
              </w:rPr>
              <w:t xml:space="preserve"> </w:t>
            </w:r>
            <w:r w:rsidR="00D47517" w:rsidRPr="00D47517">
              <w:rPr>
                <w:rFonts w:ascii="Univers" w:hAnsi="Univers"/>
                <w:sz w:val="16"/>
                <w:szCs w:val="16"/>
              </w:rPr>
              <w:t>/KVM-Bau</w:t>
            </w:r>
            <w:r w:rsidR="00564A69" w:rsidRPr="00564A69">
              <w:rPr>
                <w:rFonts w:ascii="Arial" w:hAnsi="Arial" w:cs="Arial"/>
                <w:sz w:val="20"/>
                <w:szCs w:val="20"/>
              </w:rPr>
              <w:fldChar w:fldCharType="begin"/>
            </w:r>
            <w:r w:rsidR="00564A69" w:rsidRPr="00564A69">
              <w:rPr>
                <w:rFonts w:ascii="Arial" w:hAnsi="Arial" w:cs="Arial"/>
                <w:sz w:val="20"/>
                <w:szCs w:val="20"/>
              </w:rPr>
              <w:instrText xml:space="preserve"> NOTEREF _Ref367705773 \f \h  \* MERGEFORMAT </w:instrText>
            </w:r>
            <w:r w:rsidR="00564A69" w:rsidRPr="00564A69">
              <w:rPr>
                <w:rFonts w:ascii="Arial" w:hAnsi="Arial" w:cs="Arial"/>
                <w:sz w:val="20"/>
                <w:szCs w:val="20"/>
              </w:rPr>
            </w:r>
            <w:r w:rsidR="00564A69" w:rsidRPr="00564A69">
              <w:rPr>
                <w:rFonts w:ascii="Arial" w:hAnsi="Arial" w:cs="Arial"/>
                <w:sz w:val="20"/>
                <w:szCs w:val="20"/>
              </w:rPr>
              <w:fldChar w:fldCharType="separate"/>
            </w:r>
            <w:r w:rsidR="005151A5" w:rsidRPr="002C75DD">
              <w:rPr>
                <w:rStyle w:val="Funotenzeichen"/>
              </w:rPr>
              <w:t>1</w:t>
            </w:r>
            <w:r w:rsidR="00564A69" w:rsidRPr="00564A69">
              <w:rPr>
                <w:rFonts w:ascii="Arial" w:hAnsi="Arial" w:cs="Arial"/>
                <w:sz w:val="20"/>
                <w:szCs w:val="20"/>
              </w:rPr>
              <w:fldChar w:fldCharType="end"/>
            </w:r>
            <w:r w:rsidR="00D47517" w:rsidRPr="00D47517">
              <w:rPr>
                <w:rFonts w:ascii="Univers" w:hAnsi="Univers"/>
                <w:sz w:val="16"/>
                <w:szCs w:val="16"/>
              </w:rPr>
              <w:t>/HU-Bau</w:t>
            </w:r>
            <w:r w:rsidR="00564A69" w:rsidRPr="00564A69">
              <w:rPr>
                <w:rFonts w:ascii="Arial" w:hAnsi="Arial" w:cs="Arial"/>
                <w:sz w:val="20"/>
                <w:szCs w:val="20"/>
              </w:rPr>
              <w:fldChar w:fldCharType="begin"/>
            </w:r>
            <w:r w:rsidR="00564A69" w:rsidRPr="00564A69">
              <w:rPr>
                <w:rFonts w:ascii="Arial" w:hAnsi="Arial" w:cs="Arial"/>
                <w:sz w:val="20"/>
                <w:szCs w:val="20"/>
              </w:rPr>
              <w:instrText xml:space="preserve"> NOTEREF _Ref367705773 \f \h  \* MERGEFORMAT </w:instrText>
            </w:r>
            <w:r w:rsidR="00564A69" w:rsidRPr="00564A69">
              <w:rPr>
                <w:rFonts w:ascii="Arial" w:hAnsi="Arial" w:cs="Arial"/>
                <w:sz w:val="20"/>
                <w:szCs w:val="20"/>
              </w:rPr>
            </w:r>
            <w:r w:rsidR="00564A69" w:rsidRPr="00564A69">
              <w:rPr>
                <w:rFonts w:ascii="Arial" w:hAnsi="Arial" w:cs="Arial"/>
                <w:sz w:val="20"/>
                <w:szCs w:val="20"/>
              </w:rPr>
              <w:fldChar w:fldCharType="separate"/>
            </w:r>
            <w:r w:rsidR="005151A5" w:rsidRPr="002C75DD">
              <w:rPr>
                <w:rStyle w:val="Funotenzeichen"/>
              </w:rPr>
              <w:t>1</w:t>
            </w:r>
            <w:r w:rsidR="00564A69" w:rsidRPr="00564A69">
              <w:rPr>
                <w:rFonts w:ascii="Arial" w:hAnsi="Arial" w:cs="Arial"/>
                <w:sz w:val="20"/>
                <w:szCs w:val="20"/>
              </w:rPr>
              <w:fldChar w:fldCharType="end"/>
            </w:r>
            <w:r w:rsidR="00D47517" w:rsidRPr="00D47517">
              <w:rPr>
                <w:rFonts w:ascii="Univers" w:hAnsi="Univers"/>
                <w:sz w:val="16"/>
                <w:szCs w:val="16"/>
              </w:rPr>
              <w:t xml:space="preserve"> erforderlich sind; der Auftragnehmer hat hierzu auch die allgemeinen Leistungspflichten (§ 5) mit zu erfüllen. Soweit im Ausnahmefall Leistungen weiterer Leistungsstufen oder Teile davon mitbeauftragt werden sollen, ist dies im Vergabevermerk besonders zu begründen. Die weiteren Leistungen werden – je nach Bedarf einzeln oder zusammengefasst – durch ein gesondertes Schreiben abgerufen, in dem auch das im Vertrag bereits festgelegte Honorar zu erwähnen ist. </w:t>
            </w:r>
          </w:p>
          <w:p w:rsidR="00D47517" w:rsidRPr="00D47517" w:rsidRDefault="00D47517" w:rsidP="00D47517">
            <w:pPr>
              <w:spacing w:before="80" w:line="200" w:lineRule="atLeast"/>
              <w:jc w:val="both"/>
              <w:rPr>
                <w:rFonts w:ascii="Univers" w:hAnsi="Univers"/>
                <w:sz w:val="16"/>
                <w:szCs w:val="16"/>
              </w:rPr>
            </w:pPr>
            <w:r w:rsidRPr="00D47517">
              <w:rPr>
                <w:rFonts w:ascii="Univers" w:hAnsi="Univers"/>
                <w:sz w:val="16"/>
                <w:szCs w:val="16"/>
              </w:rPr>
              <w:t>In der Regel sollen die Lei</w:t>
            </w:r>
            <w:r w:rsidR="00A65A9D">
              <w:rPr>
                <w:rFonts w:ascii="Univers" w:hAnsi="Univers"/>
                <w:sz w:val="16"/>
                <w:szCs w:val="16"/>
              </w:rPr>
              <w:t xml:space="preserve">stungsstufen 2, 3 und 4 </w:t>
            </w:r>
            <w:r w:rsidR="003E775B">
              <w:rPr>
                <w:rFonts w:ascii="Univers" w:hAnsi="Univers"/>
                <w:sz w:val="16"/>
                <w:szCs w:val="16"/>
              </w:rPr>
              <w:t>an den</w:t>
            </w:r>
            <w:r w:rsidRPr="00D47517">
              <w:rPr>
                <w:rFonts w:ascii="Univers" w:hAnsi="Univers"/>
                <w:sz w:val="16"/>
                <w:szCs w:val="16"/>
              </w:rPr>
              <w:t>selben Auftragnehmer vergeben werden, es sei denn, die Projektorganisation sieht im Bedarfsfall eine Aufteilung auf mehrere Auftragnehmer vor.</w:t>
            </w:r>
          </w:p>
          <w:p w:rsidR="00D47517" w:rsidRPr="00D47517" w:rsidRDefault="00D47517" w:rsidP="00D47517">
            <w:pPr>
              <w:spacing w:before="80" w:line="200" w:lineRule="atLeast"/>
              <w:jc w:val="both"/>
              <w:rPr>
                <w:rFonts w:ascii="Univers" w:hAnsi="Univers"/>
                <w:sz w:val="16"/>
                <w:szCs w:val="16"/>
              </w:rPr>
            </w:pPr>
          </w:p>
          <w:p w:rsidR="0052573C" w:rsidRPr="004B0C15" w:rsidRDefault="00D47517" w:rsidP="003B313D">
            <w:pPr>
              <w:spacing w:before="80" w:line="200" w:lineRule="atLeast"/>
              <w:jc w:val="both"/>
              <w:rPr>
                <w:rFonts w:ascii="Univers" w:hAnsi="Univers"/>
                <w:sz w:val="16"/>
                <w:szCs w:val="16"/>
              </w:rPr>
            </w:pPr>
            <w:r w:rsidRPr="00D47517">
              <w:rPr>
                <w:rFonts w:ascii="Univers" w:hAnsi="Univers"/>
                <w:sz w:val="16"/>
                <w:szCs w:val="16"/>
              </w:rPr>
              <w:t>Innerhalb einer Leistungsstufe sind die Teilleistungen grundsätzlich insgesamt (im Paket) zu vergeben. Nicht beauftragte Teilleistungen sind, soweit diese für eine mangelfreie Planung und Objektüberwachung erforderlich sind, von der Bauverwaltung zu erbringen. Eine Aufteilung der Teilleistungen auf mehrere Auftragnehmer in separaten Verträgen ist generell zu vermeiden; ausgenommen davon sind nur die Teilleistungen, die – z.B. im Rahmen der Erstellung der ES-Bau/KVM-Bau</w:t>
            </w:r>
            <w:r w:rsidR="003B313D" w:rsidRPr="003B313D">
              <w:rPr>
                <w:rFonts w:ascii="Arial" w:hAnsi="Arial" w:cs="Arial"/>
                <w:sz w:val="20"/>
                <w:szCs w:val="20"/>
              </w:rPr>
              <w:fldChar w:fldCharType="begin"/>
            </w:r>
            <w:r w:rsidR="003B313D" w:rsidRPr="003B313D">
              <w:rPr>
                <w:rFonts w:ascii="Arial" w:hAnsi="Arial" w:cs="Arial"/>
                <w:sz w:val="20"/>
                <w:szCs w:val="20"/>
              </w:rPr>
              <w:instrText xml:space="preserve"> NOTEREF _Ref367705773 \f \h  \* MERGEFORMAT </w:instrText>
            </w:r>
            <w:r w:rsidR="003B313D" w:rsidRPr="003B313D">
              <w:rPr>
                <w:rFonts w:ascii="Arial" w:hAnsi="Arial" w:cs="Arial"/>
                <w:sz w:val="20"/>
                <w:szCs w:val="20"/>
              </w:rPr>
            </w:r>
            <w:r w:rsidR="003B313D" w:rsidRPr="003B313D">
              <w:rPr>
                <w:rFonts w:ascii="Arial" w:hAnsi="Arial" w:cs="Arial"/>
                <w:sz w:val="20"/>
                <w:szCs w:val="20"/>
              </w:rPr>
              <w:fldChar w:fldCharType="separate"/>
            </w:r>
            <w:r w:rsidR="005151A5" w:rsidRPr="002C75DD">
              <w:rPr>
                <w:rStyle w:val="Funotenzeichen"/>
              </w:rPr>
              <w:t>1</w:t>
            </w:r>
            <w:r w:rsidR="003B313D" w:rsidRPr="003B313D">
              <w:rPr>
                <w:rFonts w:ascii="Arial" w:hAnsi="Arial" w:cs="Arial"/>
                <w:sz w:val="20"/>
                <w:szCs w:val="20"/>
              </w:rPr>
              <w:fldChar w:fldCharType="end"/>
            </w:r>
            <w:r w:rsidRPr="00D47517">
              <w:rPr>
                <w:rFonts w:ascii="Univers" w:hAnsi="Univers"/>
                <w:sz w:val="16"/>
                <w:szCs w:val="16"/>
              </w:rPr>
              <w:t>/AA-Bau vorbereitend auf Grund eines „ES-Bau-/KVM-Bau</w:t>
            </w:r>
            <w:r w:rsidR="003B313D">
              <w:rPr>
                <w:rFonts w:ascii="Univers" w:hAnsi="Univers"/>
                <w:sz w:val="16"/>
                <w:szCs w:val="16"/>
              </w:rPr>
              <w:t>-</w:t>
            </w:r>
            <w:r w:rsidR="00564A69" w:rsidRPr="003B313D">
              <w:rPr>
                <w:rFonts w:ascii="Arial" w:hAnsi="Arial" w:cs="Arial"/>
                <w:sz w:val="20"/>
                <w:szCs w:val="20"/>
              </w:rPr>
              <w:fldChar w:fldCharType="begin"/>
            </w:r>
            <w:r w:rsidR="00564A69" w:rsidRPr="003B313D">
              <w:rPr>
                <w:rFonts w:ascii="Arial" w:hAnsi="Arial" w:cs="Arial"/>
                <w:sz w:val="20"/>
                <w:szCs w:val="20"/>
              </w:rPr>
              <w:instrText xml:space="preserve"> NOTEREF _Ref367705773 \f \h </w:instrText>
            </w:r>
            <w:r w:rsidR="003B313D" w:rsidRPr="003B313D">
              <w:rPr>
                <w:rFonts w:ascii="Arial" w:hAnsi="Arial" w:cs="Arial"/>
                <w:sz w:val="20"/>
                <w:szCs w:val="20"/>
              </w:rPr>
              <w:instrText xml:space="preserve"> \* MERGEFORMAT </w:instrText>
            </w:r>
            <w:r w:rsidR="00564A69" w:rsidRPr="003B313D">
              <w:rPr>
                <w:rFonts w:ascii="Arial" w:hAnsi="Arial" w:cs="Arial"/>
                <w:sz w:val="20"/>
                <w:szCs w:val="20"/>
              </w:rPr>
            </w:r>
            <w:r w:rsidR="00564A69" w:rsidRPr="003B313D">
              <w:rPr>
                <w:rFonts w:ascii="Arial" w:hAnsi="Arial" w:cs="Arial"/>
                <w:sz w:val="20"/>
                <w:szCs w:val="20"/>
              </w:rPr>
              <w:fldChar w:fldCharType="separate"/>
            </w:r>
            <w:r w:rsidR="005151A5" w:rsidRPr="002C75DD">
              <w:rPr>
                <w:rStyle w:val="Funotenzeichen"/>
              </w:rPr>
              <w:t>1</w:t>
            </w:r>
            <w:r w:rsidR="00564A69" w:rsidRPr="003B313D">
              <w:rPr>
                <w:rFonts w:ascii="Arial" w:hAnsi="Arial" w:cs="Arial"/>
                <w:sz w:val="20"/>
                <w:szCs w:val="20"/>
              </w:rPr>
              <w:fldChar w:fldCharType="end"/>
            </w:r>
            <w:r w:rsidRPr="00D47517">
              <w:rPr>
                <w:rFonts w:ascii="Univers" w:hAnsi="Univers"/>
                <w:sz w:val="16"/>
                <w:szCs w:val="16"/>
              </w:rPr>
              <w:t>/</w:t>
            </w:r>
            <w:r w:rsidR="00117790">
              <w:rPr>
                <w:rFonts w:ascii="Univers" w:hAnsi="Univers"/>
                <w:sz w:val="16"/>
                <w:szCs w:val="16"/>
              </w:rPr>
              <w:t>AA-Bau-</w:t>
            </w:r>
            <w:r w:rsidRPr="00D47517">
              <w:rPr>
                <w:rFonts w:ascii="Univers" w:hAnsi="Univers"/>
                <w:sz w:val="16"/>
                <w:szCs w:val="16"/>
              </w:rPr>
              <w:t>Vertrages“ erbracht worden sind.</w:t>
            </w:r>
          </w:p>
        </w:tc>
      </w:tr>
      <w:tr w:rsidR="00DF2047" w:rsidRPr="004B0C15" w:rsidTr="004B0C15">
        <w:trPr>
          <w:cantSplit/>
        </w:trPr>
        <w:tc>
          <w:tcPr>
            <w:tcW w:w="1540" w:type="dxa"/>
            <w:shd w:val="clear" w:color="auto" w:fill="auto"/>
          </w:tcPr>
          <w:p w:rsidR="00972FDD" w:rsidRDefault="00F03971" w:rsidP="00972FDD">
            <w:pPr>
              <w:spacing w:before="80" w:line="200" w:lineRule="atLeast"/>
              <w:rPr>
                <w:rFonts w:ascii="Univers" w:hAnsi="Univers"/>
                <w:b/>
                <w:sz w:val="16"/>
              </w:rPr>
            </w:pPr>
            <w:r w:rsidRPr="004B0C15">
              <w:rPr>
                <w:rFonts w:ascii="Univers" w:hAnsi="Univers"/>
                <w:b/>
                <w:sz w:val="16"/>
              </w:rPr>
              <w:t>§ 5</w:t>
            </w:r>
          </w:p>
          <w:p w:rsidR="003D18F6" w:rsidRPr="00972FDD" w:rsidRDefault="003D18F6" w:rsidP="00972FDD">
            <w:pPr>
              <w:spacing w:before="120" w:line="200" w:lineRule="atLeast"/>
              <w:ind w:firstLine="550"/>
              <w:rPr>
                <w:rFonts w:ascii="Univers" w:hAnsi="Univers"/>
                <w:b/>
                <w:sz w:val="16"/>
                <w:szCs w:val="16"/>
              </w:rPr>
            </w:pPr>
            <w:r w:rsidRPr="00972FDD">
              <w:rPr>
                <w:rFonts w:ascii="Univers" w:hAnsi="Univers"/>
                <w:b/>
                <w:sz w:val="16"/>
                <w:szCs w:val="16"/>
              </w:rPr>
              <w:t>Zu 5.1</w:t>
            </w:r>
          </w:p>
          <w:p w:rsidR="00D47517" w:rsidRDefault="00D47517" w:rsidP="00D47517">
            <w:pPr>
              <w:spacing w:after="240" w:line="200" w:lineRule="atLeast"/>
              <w:ind w:firstLine="550"/>
              <w:rPr>
                <w:rFonts w:ascii="Univers" w:hAnsi="Univers"/>
                <w:b/>
                <w:sz w:val="16"/>
                <w:szCs w:val="16"/>
              </w:rPr>
            </w:pPr>
          </w:p>
          <w:p w:rsidR="008606B7" w:rsidRDefault="008606B7" w:rsidP="00D47517">
            <w:pPr>
              <w:spacing w:line="200" w:lineRule="atLeast"/>
              <w:ind w:firstLine="550"/>
              <w:rPr>
                <w:rFonts w:ascii="Univers" w:hAnsi="Univers"/>
                <w:b/>
                <w:sz w:val="16"/>
                <w:szCs w:val="16"/>
              </w:rPr>
            </w:pPr>
          </w:p>
          <w:p w:rsidR="00D47517" w:rsidRPr="004B0C15" w:rsidRDefault="00D47517" w:rsidP="00972FDD">
            <w:pPr>
              <w:spacing w:before="240" w:line="200" w:lineRule="atLeast"/>
              <w:ind w:firstLine="550"/>
              <w:rPr>
                <w:rFonts w:ascii="Univers" w:hAnsi="Univers"/>
                <w:sz w:val="16"/>
                <w:szCs w:val="16"/>
              </w:rPr>
            </w:pPr>
          </w:p>
        </w:tc>
        <w:tc>
          <w:tcPr>
            <w:tcW w:w="7746" w:type="dxa"/>
            <w:gridSpan w:val="4"/>
            <w:shd w:val="clear" w:color="auto" w:fill="auto"/>
          </w:tcPr>
          <w:p w:rsidR="00F03971" w:rsidRPr="004B0C15" w:rsidRDefault="00972FDD" w:rsidP="004B0C15">
            <w:pPr>
              <w:spacing w:before="80" w:line="200" w:lineRule="atLeast"/>
              <w:rPr>
                <w:rFonts w:ascii="Univers" w:hAnsi="Univers"/>
                <w:sz w:val="16"/>
              </w:rPr>
            </w:pPr>
            <w:r w:rsidRPr="004B0C15">
              <w:rPr>
                <w:rFonts w:ascii="Univers" w:hAnsi="Univers"/>
                <w:b/>
                <w:sz w:val="16"/>
              </w:rPr>
              <w:t>Allgem</w:t>
            </w:r>
            <w:r>
              <w:rPr>
                <w:rFonts w:ascii="Univers" w:hAnsi="Univers"/>
                <w:b/>
                <w:sz w:val="16"/>
              </w:rPr>
              <w:t>eine</w:t>
            </w:r>
            <w:r w:rsidRPr="004B0C15">
              <w:rPr>
                <w:rFonts w:ascii="Univers" w:hAnsi="Univers"/>
                <w:b/>
                <w:sz w:val="16"/>
              </w:rPr>
              <w:t xml:space="preserve"> Leistungspflichten</w:t>
            </w:r>
          </w:p>
          <w:p w:rsidR="00FC1B5A" w:rsidRPr="00FC1B5A" w:rsidRDefault="00507D97" w:rsidP="00D47517">
            <w:pPr>
              <w:spacing w:before="80" w:line="200" w:lineRule="atLeast"/>
              <w:rPr>
                <w:rFonts w:ascii="Univers" w:hAnsi="Univers"/>
                <w:b/>
                <w:color w:val="000000"/>
                <w:sz w:val="16"/>
              </w:rPr>
            </w:pPr>
            <w:r w:rsidRPr="00507D97">
              <w:rPr>
                <w:rFonts w:ascii="Univers" w:hAnsi="Univers"/>
                <w:b/>
                <w:color w:val="000000"/>
                <w:sz w:val="16"/>
              </w:rPr>
              <w:t>Planungs- und Überwachungsziele</w:t>
            </w:r>
          </w:p>
          <w:p w:rsidR="00DF2047" w:rsidRPr="004B0C15" w:rsidRDefault="00507D97" w:rsidP="00A74216">
            <w:pPr>
              <w:spacing w:before="80" w:line="200" w:lineRule="atLeast"/>
              <w:rPr>
                <w:rFonts w:ascii="Univers" w:hAnsi="Univers"/>
                <w:sz w:val="16"/>
                <w:szCs w:val="16"/>
              </w:rPr>
            </w:pPr>
            <w:r w:rsidRPr="00507D97">
              <w:rPr>
                <w:rFonts w:ascii="Univers" w:hAnsi="Univers"/>
                <w:color w:val="000000"/>
                <w:sz w:val="16"/>
              </w:rPr>
              <w:t>Für den Architekten- und Ingenieurvertrag sieht § 650p Abs. 1 BGB vor, dass der Auftragnehmer verpflichtet ist, die Leistungen zu erbringen, die nach dem jeweiligen Stand der Planung und Ausführung erforderlich sind, um die zwischen den Parteien vereinbarten Planungs- und Überwachungsziele zu erreichen. Die vereinbarten Planungs- und Überwachungsziele und damit die Beschaffenheit der Architektenleistung sind in den §§ 5 und 6 sowie der Anlage zu § 6 genau zu beschreiben.</w:t>
            </w:r>
            <w:r w:rsidR="00D47517" w:rsidRPr="00D47517">
              <w:rPr>
                <w:rFonts w:ascii="Univers" w:hAnsi="Univers"/>
                <w:color w:val="000000"/>
                <w:sz w:val="16"/>
              </w:rPr>
              <w:t xml:space="preserve"> </w:t>
            </w:r>
          </w:p>
        </w:tc>
      </w:tr>
      <w:tr w:rsidR="00A74216" w:rsidRPr="004B0C15" w:rsidTr="004B0C15">
        <w:trPr>
          <w:cantSplit/>
        </w:trPr>
        <w:tc>
          <w:tcPr>
            <w:tcW w:w="1540" w:type="dxa"/>
            <w:shd w:val="clear" w:color="auto" w:fill="auto"/>
          </w:tcPr>
          <w:p w:rsidR="00A74216" w:rsidRDefault="00A74216" w:rsidP="004B0C15">
            <w:pPr>
              <w:spacing w:before="80" w:line="200" w:lineRule="atLeast"/>
              <w:ind w:firstLine="549"/>
              <w:rPr>
                <w:rFonts w:ascii="Univers" w:hAnsi="Univers"/>
                <w:b/>
                <w:sz w:val="16"/>
                <w:szCs w:val="16"/>
              </w:rPr>
            </w:pPr>
            <w:r>
              <w:rPr>
                <w:rFonts w:ascii="Univers" w:hAnsi="Univers"/>
                <w:b/>
                <w:sz w:val="16"/>
                <w:szCs w:val="16"/>
              </w:rPr>
              <w:t>Zu 5.3</w:t>
            </w:r>
          </w:p>
        </w:tc>
        <w:tc>
          <w:tcPr>
            <w:tcW w:w="7746" w:type="dxa"/>
            <w:gridSpan w:val="4"/>
            <w:shd w:val="clear" w:color="auto" w:fill="auto"/>
          </w:tcPr>
          <w:p w:rsidR="00A74216" w:rsidRPr="00FC1B5A" w:rsidRDefault="00A74216" w:rsidP="00A74216">
            <w:pPr>
              <w:spacing w:before="80" w:line="200" w:lineRule="atLeast"/>
              <w:rPr>
                <w:rFonts w:ascii="Univers" w:hAnsi="Univers"/>
                <w:b/>
                <w:sz w:val="16"/>
              </w:rPr>
            </w:pPr>
            <w:r>
              <w:rPr>
                <w:rFonts w:ascii="Univers" w:hAnsi="Univers"/>
                <w:b/>
                <w:sz w:val="16"/>
              </w:rPr>
              <w:t>Kosten</w:t>
            </w:r>
          </w:p>
          <w:p w:rsidR="00A74216" w:rsidRDefault="00A74216" w:rsidP="00A74216">
            <w:pPr>
              <w:spacing w:before="80" w:line="200" w:lineRule="atLeast"/>
              <w:rPr>
                <w:rFonts w:ascii="Univers" w:hAnsi="Univers"/>
                <w:b/>
                <w:bCs/>
                <w:sz w:val="16"/>
                <w:szCs w:val="16"/>
              </w:rPr>
            </w:pPr>
            <w:r w:rsidRPr="00D47517">
              <w:rPr>
                <w:rFonts w:ascii="Univers" w:hAnsi="Univers"/>
                <w:sz w:val="16"/>
              </w:rPr>
              <w:t xml:space="preserve">Die Einhaltung der Kostenobergrenze als werkvertragliche Erfolgsverpflichtung betrifft die Kostengruppen, auf die </w:t>
            </w:r>
            <w:r w:rsidRPr="00A74216">
              <w:rPr>
                <w:rFonts w:ascii="Univers" w:hAnsi="Univers"/>
                <w:sz w:val="16"/>
              </w:rPr>
              <w:t xml:space="preserve">der Auftragnehmer durch Planungs-, Koordinierungs- oder sonstige Leistungen Einfluss zu nehmen </w:t>
            </w:r>
            <w:r>
              <w:rPr>
                <w:rFonts w:ascii="Univers" w:hAnsi="Univers"/>
                <w:sz w:val="16"/>
              </w:rPr>
              <w:t>hat</w:t>
            </w:r>
            <w:r w:rsidRPr="00D47517">
              <w:rPr>
                <w:rFonts w:ascii="Univers" w:hAnsi="Univers"/>
                <w:sz w:val="16"/>
              </w:rPr>
              <w:t xml:space="preserve">. Bei Gebäudeplanern betrifft dies auch alle Kostengruppen, für die nach dem Vertrag </w:t>
            </w:r>
            <w:r>
              <w:rPr>
                <w:rFonts w:ascii="Univers" w:hAnsi="Univers"/>
                <w:sz w:val="16"/>
              </w:rPr>
              <w:t xml:space="preserve">ausschließlich </w:t>
            </w:r>
            <w:r w:rsidRPr="00D47517">
              <w:rPr>
                <w:rFonts w:ascii="Univers" w:hAnsi="Univers"/>
                <w:sz w:val="16"/>
              </w:rPr>
              <w:t xml:space="preserve">Koordinationsverpflichtungen übertragen werden (z.B. KG 400 Technische Anlagen). Die Verantwortung der fachlich Beteiligten bleibt davon allerdings unberührt. </w:t>
            </w:r>
            <w:r w:rsidRPr="00D47517">
              <w:rPr>
                <w:rFonts w:ascii="Univers" w:hAnsi="Univers"/>
                <w:sz w:val="16"/>
              </w:rPr>
              <w:br/>
            </w:r>
            <w:r>
              <w:rPr>
                <w:rFonts w:ascii="Univers" w:hAnsi="Univers"/>
                <w:sz w:val="16"/>
              </w:rPr>
              <w:t>Es sind daher in § 5 Nummer 5.3</w:t>
            </w:r>
            <w:r w:rsidRPr="00D47517">
              <w:rPr>
                <w:rFonts w:ascii="Univers" w:hAnsi="Univers"/>
                <w:sz w:val="16"/>
              </w:rPr>
              <w:t xml:space="preserve"> als Regelfall die Kosten der Kostengruppen 200 bis 600 zu Grunde gelegt.</w:t>
            </w:r>
          </w:p>
        </w:tc>
      </w:tr>
      <w:tr w:rsidR="00C22F50" w:rsidRPr="004B0C15" w:rsidTr="004B0C15">
        <w:trPr>
          <w:cantSplit/>
        </w:trPr>
        <w:tc>
          <w:tcPr>
            <w:tcW w:w="1540" w:type="dxa"/>
            <w:shd w:val="clear" w:color="auto" w:fill="auto"/>
          </w:tcPr>
          <w:p w:rsidR="00C22F50" w:rsidRDefault="00D722BE" w:rsidP="004B0C15">
            <w:pPr>
              <w:spacing w:before="80" w:line="200" w:lineRule="atLeast"/>
              <w:ind w:firstLine="549"/>
              <w:rPr>
                <w:rFonts w:ascii="Univers" w:hAnsi="Univers"/>
                <w:b/>
                <w:sz w:val="16"/>
                <w:szCs w:val="16"/>
              </w:rPr>
            </w:pPr>
            <w:r>
              <w:rPr>
                <w:rFonts w:ascii="Univers" w:hAnsi="Univers"/>
                <w:b/>
                <w:sz w:val="16"/>
                <w:szCs w:val="16"/>
              </w:rPr>
              <w:t>Zu 5.4</w:t>
            </w:r>
          </w:p>
          <w:p w:rsidR="00020C58" w:rsidRPr="004B0C15" w:rsidRDefault="00020C58" w:rsidP="004B0C15">
            <w:pPr>
              <w:spacing w:before="80" w:line="200" w:lineRule="atLeast"/>
              <w:ind w:firstLine="549"/>
              <w:rPr>
                <w:rFonts w:ascii="Univers" w:hAnsi="Univers"/>
                <w:b/>
                <w:sz w:val="16"/>
                <w:szCs w:val="16"/>
              </w:rPr>
            </w:pPr>
            <w:r w:rsidRPr="004B0C15">
              <w:rPr>
                <w:rFonts w:ascii="Univers" w:hAnsi="Univers"/>
                <w:b/>
                <w:sz w:val="16"/>
                <w:szCs w:val="16"/>
              </w:rPr>
              <w:t>Zu 5.4.1</w:t>
            </w:r>
          </w:p>
        </w:tc>
        <w:tc>
          <w:tcPr>
            <w:tcW w:w="7746" w:type="dxa"/>
            <w:gridSpan w:val="4"/>
            <w:shd w:val="clear" w:color="auto" w:fill="auto"/>
          </w:tcPr>
          <w:p w:rsidR="00FC1B5A" w:rsidRPr="00FC1B5A" w:rsidRDefault="00FC1B5A" w:rsidP="00D47517">
            <w:pPr>
              <w:spacing w:before="80" w:line="200" w:lineRule="atLeast"/>
              <w:rPr>
                <w:rFonts w:ascii="Univers" w:hAnsi="Univers"/>
                <w:b/>
                <w:bCs/>
                <w:sz w:val="16"/>
                <w:szCs w:val="16"/>
              </w:rPr>
            </w:pPr>
            <w:r>
              <w:rPr>
                <w:rFonts w:ascii="Univers" w:hAnsi="Univers"/>
                <w:b/>
                <w:bCs/>
                <w:sz w:val="16"/>
                <w:szCs w:val="16"/>
              </w:rPr>
              <w:t>Termine</w:t>
            </w:r>
          </w:p>
          <w:p w:rsidR="00C22F50" w:rsidRPr="004B0C15" w:rsidRDefault="00907435" w:rsidP="00D47517">
            <w:pPr>
              <w:spacing w:before="80" w:line="200" w:lineRule="atLeast"/>
              <w:rPr>
                <w:rFonts w:ascii="Univers" w:hAnsi="Univers"/>
                <w:bCs/>
                <w:sz w:val="16"/>
                <w:szCs w:val="16"/>
              </w:rPr>
            </w:pPr>
            <w:r w:rsidRPr="004B0C15">
              <w:rPr>
                <w:rFonts w:ascii="Univers" w:hAnsi="Univers"/>
                <w:bCs/>
                <w:sz w:val="16"/>
                <w:szCs w:val="16"/>
              </w:rPr>
              <w:t xml:space="preserve">Bei </w:t>
            </w:r>
            <w:r w:rsidRPr="004B0C15">
              <w:rPr>
                <w:rFonts w:ascii="Univers" w:hAnsi="Univers"/>
                <w:bCs/>
                <w:color w:val="000000"/>
                <w:sz w:val="16"/>
                <w:szCs w:val="16"/>
              </w:rPr>
              <w:t xml:space="preserve">einer </w:t>
            </w:r>
            <w:r w:rsidR="007F44E3" w:rsidRPr="004B0C15">
              <w:rPr>
                <w:rFonts w:ascii="Univers" w:hAnsi="Univers"/>
                <w:bCs/>
                <w:color w:val="000000"/>
                <w:sz w:val="16"/>
                <w:szCs w:val="16"/>
              </w:rPr>
              <w:t>Baumaßnahme</w:t>
            </w:r>
            <w:r w:rsidR="007F44E3" w:rsidRPr="004B0C15">
              <w:rPr>
                <w:rFonts w:ascii="Univers" w:hAnsi="Univers"/>
                <w:bCs/>
                <w:sz w:val="16"/>
                <w:szCs w:val="16"/>
              </w:rPr>
              <w:t xml:space="preserve"> </w:t>
            </w:r>
            <w:r w:rsidR="00C22F50" w:rsidRPr="004B0C15">
              <w:rPr>
                <w:rFonts w:ascii="Univers" w:hAnsi="Univers"/>
                <w:bCs/>
                <w:sz w:val="16"/>
                <w:szCs w:val="16"/>
              </w:rPr>
              <w:t xml:space="preserve">mit mehreren Objekten sind die Termine </w:t>
            </w:r>
            <w:r w:rsidR="007F44E3" w:rsidRPr="004B0C15">
              <w:rPr>
                <w:rFonts w:ascii="Univers" w:hAnsi="Univers"/>
                <w:bCs/>
                <w:sz w:val="16"/>
                <w:szCs w:val="16"/>
              </w:rPr>
              <w:t xml:space="preserve">objektweise </w:t>
            </w:r>
            <w:r w:rsidR="00C22F50" w:rsidRPr="004B0C15">
              <w:rPr>
                <w:rFonts w:ascii="Univers" w:hAnsi="Univers"/>
                <w:bCs/>
                <w:sz w:val="16"/>
                <w:szCs w:val="16"/>
              </w:rPr>
              <w:t>anzugeben</w:t>
            </w:r>
            <w:r w:rsidR="00D47517">
              <w:rPr>
                <w:rFonts w:ascii="Univers" w:hAnsi="Univers"/>
                <w:bCs/>
                <w:sz w:val="16"/>
                <w:szCs w:val="16"/>
              </w:rPr>
              <w:t>.</w:t>
            </w:r>
          </w:p>
        </w:tc>
      </w:tr>
      <w:tr w:rsidR="00DF2047" w:rsidRPr="004B0C15" w:rsidTr="004B0C15">
        <w:trPr>
          <w:cantSplit/>
        </w:trPr>
        <w:tc>
          <w:tcPr>
            <w:tcW w:w="1540" w:type="dxa"/>
            <w:shd w:val="clear" w:color="auto" w:fill="auto"/>
          </w:tcPr>
          <w:p w:rsidR="00DF2047" w:rsidRPr="004B0C15" w:rsidRDefault="00DF2047" w:rsidP="004B0C15">
            <w:pPr>
              <w:spacing w:before="80" w:line="200" w:lineRule="atLeast"/>
              <w:ind w:firstLine="549"/>
              <w:rPr>
                <w:rFonts w:ascii="Univers" w:hAnsi="Univers"/>
                <w:color w:val="000000"/>
                <w:sz w:val="16"/>
                <w:szCs w:val="16"/>
              </w:rPr>
            </w:pPr>
            <w:r w:rsidRPr="004B0C15">
              <w:rPr>
                <w:rFonts w:ascii="Univers" w:hAnsi="Univers"/>
                <w:b/>
                <w:color w:val="000000"/>
                <w:sz w:val="16"/>
                <w:szCs w:val="16"/>
              </w:rPr>
              <w:t>Zu 5.4.</w:t>
            </w:r>
            <w:r w:rsidR="003D18F6" w:rsidRPr="004B0C15">
              <w:rPr>
                <w:rFonts w:ascii="Univers" w:hAnsi="Univers"/>
                <w:b/>
                <w:color w:val="000000"/>
                <w:sz w:val="16"/>
                <w:szCs w:val="16"/>
              </w:rPr>
              <w:t>2</w:t>
            </w:r>
          </w:p>
        </w:tc>
        <w:tc>
          <w:tcPr>
            <w:tcW w:w="7746" w:type="dxa"/>
            <w:gridSpan w:val="4"/>
            <w:shd w:val="clear" w:color="auto" w:fill="auto"/>
          </w:tcPr>
          <w:p w:rsidR="00DF2047" w:rsidRPr="004B0C15" w:rsidRDefault="00DF2047" w:rsidP="004B0C15">
            <w:pPr>
              <w:spacing w:before="80" w:line="200" w:lineRule="atLeast"/>
              <w:rPr>
                <w:rFonts w:ascii="Univers" w:hAnsi="Univers"/>
                <w:sz w:val="16"/>
                <w:szCs w:val="16"/>
              </w:rPr>
            </w:pPr>
            <w:r w:rsidRPr="004B0C15">
              <w:rPr>
                <w:rFonts w:ascii="Univers" w:hAnsi="Univers"/>
                <w:bCs/>
                <w:sz w:val="16"/>
                <w:szCs w:val="16"/>
              </w:rPr>
              <w:t>Die Ankreuzfelder sind in Abhängigkeit von der Projektorganisation nur alternativ zu wählen.</w:t>
            </w:r>
          </w:p>
        </w:tc>
      </w:tr>
      <w:tr w:rsidR="005766CE" w:rsidRPr="004B0C15" w:rsidTr="004B0C15">
        <w:trPr>
          <w:cantSplit/>
        </w:trPr>
        <w:tc>
          <w:tcPr>
            <w:tcW w:w="1540" w:type="dxa"/>
            <w:shd w:val="clear" w:color="auto" w:fill="auto"/>
          </w:tcPr>
          <w:p w:rsidR="005766CE" w:rsidRDefault="00BF1CD9" w:rsidP="004B0C15">
            <w:pPr>
              <w:spacing w:before="80" w:line="200" w:lineRule="atLeast"/>
              <w:ind w:firstLine="549"/>
              <w:rPr>
                <w:rFonts w:ascii="Univers" w:hAnsi="Univers"/>
                <w:b/>
                <w:color w:val="000000"/>
                <w:sz w:val="16"/>
              </w:rPr>
            </w:pPr>
            <w:r>
              <w:rPr>
                <w:rFonts w:ascii="Univers" w:hAnsi="Univers"/>
                <w:b/>
                <w:color w:val="000000"/>
                <w:sz w:val="16"/>
              </w:rPr>
              <w:t>Zu 5.5</w:t>
            </w:r>
          </w:p>
          <w:p w:rsidR="00BF1CD9" w:rsidRPr="004B0C15" w:rsidRDefault="00BF1CD9" w:rsidP="004B0C15">
            <w:pPr>
              <w:spacing w:before="80" w:line="200" w:lineRule="atLeast"/>
              <w:ind w:firstLine="549"/>
              <w:rPr>
                <w:rFonts w:ascii="Univers" w:hAnsi="Univers"/>
                <w:b/>
                <w:color w:val="000000"/>
                <w:sz w:val="16"/>
              </w:rPr>
            </w:pPr>
            <w:r w:rsidRPr="004B0C15">
              <w:rPr>
                <w:rFonts w:ascii="Univers" w:hAnsi="Univers"/>
                <w:b/>
                <w:color w:val="000000"/>
                <w:sz w:val="16"/>
              </w:rPr>
              <w:t>Zu 5.5.2</w:t>
            </w:r>
          </w:p>
        </w:tc>
        <w:tc>
          <w:tcPr>
            <w:tcW w:w="7746" w:type="dxa"/>
            <w:gridSpan w:val="4"/>
            <w:shd w:val="clear" w:color="auto" w:fill="auto"/>
          </w:tcPr>
          <w:p w:rsidR="00FC1B5A" w:rsidRPr="00FC1B5A" w:rsidRDefault="00507D97" w:rsidP="004B0C15">
            <w:pPr>
              <w:spacing w:before="80" w:line="200" w:lineRule="atLeast"/>
              <w:rPr>
                <w:rFonts w:ascii="Univers" w:hAnsi="Univers"/>
                <w:b/>
                <w:color w:val="000000"/>
                <w:sz w:val="16"/>
              </w:rPr>
            </w:pPr>
            <w:r w:rsidRPr="00507D97">
              <w:rPr>
                <w:rFonts w:ascii="Univers" w:hAnsi="Univers"/>
                <w:b/>
                <w:color w:val="000000"/>
                <w:sz w:val="16"/>
              </w:rPr>
              <w:t>Einhaltung</w:t>
            </w:r>
            <w:r w:rsidR="00D722BE">
              <w:rPr>
                <w:rFonts w:ascii="Univers" w:hAnsi="Univers"/>
                <w:b/>
                <w:color w:val="000000"/>
                <w:sz w:val="16"/>
              </w:rPr>
              <w:t xml:space="preserve"> der </w:t>
            </w:r>
            <w:r>
              <w:rPr>
                <w:rFonts w:ascii="Univers" w:hAnsi="Univers"/>
                <w:b/>
                <w:color w:val="000000"/>
                <w:sz w:val="16"/>
              </w:rPr>
              <w:t>Planungs- und Überwachungsziele</w:t>
            </w:r>
          </w:p>
          <w:p w:rsidR="00DA650A" w:rsidRPr="004B0C15" w:rsidRDefault="00DA650A" w:rsidP="004B0C15">
            <w:pPr>
              <w:spacing w:before="80" w:line="200" w:lineRule="atLeast"/>
              <w:rPr>
                <w:rFonts w:ascii="Univers" w:hAnsi="Univers"/>
                <w:color w:val="000000"/>
                <w:sz w:val="16"/>
              </w:rPr>
            </w:pPr>
            <w:r w:rsidRPr="004B0C15">
              <w:rPr>
                <w:rFonts w:ascii="Univers" w:hAnsi="Univers"/>
                <w:color w:val="000000"/>
                <w:sz w:val="16"/>
              </w:rPr>
              <w:t>Wird erkennbar, dass die vereinbarten Ziele nicht eingehalten werden können und ha</w:t>
            </w:r>
            <w:r w:rsidR="00C23995" w:rsidRPr="004B0C15">
              <w:rPr>
                <w:rFonts w:ascii="Univers" w:hAnsi="Univers"/>
                <w:color w:val="000000"/>
                <w:sz w:val="16"/>
              </w:rPr>
              <w:t>ben</w:t>
            </w:r>
            <w:r w:rsidRPr="004B0C15">
              <w:rPr>
                <w:rFonts w:ascii="Univers" w:hAnsi="Univers"/>
                <w:color w:val="000000"/>
                <w:sz w:val="16"/>
              </w:rPr>
              <w:t xml:space="preserve"> A</w:t>
            </w:r>
            <w:r w:rsidR="00E910FE" w:rsidRPr="004B0C15">
              <w:rPr>
                <w:rFonts w:ascii="Univers" w:hAnsi="Univers"/>
                <w:color w:val="000000"/>
                <w:sz w:val="16"/>
              </w:rPr>
              <w:t>uftragnehmer</w:t>
            </w:r>
            <w:r w:rsidRPr="004B0C15">
              <w:rPr>
                <w:rFonts w:ascii="Univers" w:hAnsi="Univers"/>
                <w:color w:val="000000"/>
                <w:sz w:val="16"/>
              </w:rPr>
              <w:t xml:space="preserve"> die aus </w:t>
            </w:r>
            <w:r w:rsidR="008B4455" w:rsidRPr="004B0C15">
              <w:rPr>
                <w:rFonts w:ascii="Univers" w:hAnsi="Univers"/>
                <w:color w:val="000000"/>
                <w:sz w:val="16"/>
              </w:rPr>
              <w:t xml:space="preserve">ihrer </w:t>
            </w:r>
            <w:r w:rsidRPr="004B0C15">
              <w:rPr>
                <w:rFonts w:ascii="Univers" w:hAnsi="Univers"/>
                <w:color w:val="000000"/>
                <w:sz w:val="16"/>
              </w:rPr>
              <w:t>Sicht möglichen Varianten aufgezeigt, k</w:t>
            </w:r>
            <w:r w:rsidR="00C23995" w:rsidRPr="004B0C15">
              <w:rPr>
                <w:rFonts w:ascii="Univers" w:hAnsi="Univers"/>
                <w:color w:val="000000"/>
                <w:sz w:val="16"/>
              </w:rPr>
              <w:t>önnen sie</w:t>
            </w:r>
            <w:r w:rsidRPr="004B0C15">
              <w:rPr>
                <w:rFonts w:ascii="Univers" w:hAnsi="Univers"/>
                <w:color w:val="000000"/>
                <w:sz w:val="16"/>
              </w:rPr>
              <w:t xml:space="preserve"> nicht ohne Vergütungsfolgen zur Entwicklung weiterer Varianten </w:t>
            </w:r>
            <w:r w:rsidR="00C23995" w:rsidRPr="004B0C15">
              <w:rPr>
                <w:rFonts w:ascii="Univers" w:hAnsi="Univers"/>
                <w:color w:val="000000"/>
                <w:sz w:val="16"/>
              </w:rPr>
              <w:t xml:space="preserve">veranlasst </w:t>
            </w:r>
            <w:r w:rsidRPr="004B0C15">
              <w:rPr>
                <w:rFonts w:ascii="Univers" w:hAnsi="Univers"/>
                <w:color w:val="000000"/>
                <w:sz w:val="16"/>
              </w:rPr>
              <w:t>werden.</w:t>
            </w:r>
            <w:r w:rsidR="00507D97">
              <w:rPr>
                <w:rFonts w:ascii="Univers" w:hAnsi="Univers"/>
                <w:color w:val="000000"/>
                <w:sz w:val="16"/>
              </w:rPr>
              <w:t xml:space="preserve"> Notwendige Anpassungen der Ziele können eine Änderung des Werkerfolges nach § 650b BGB erforderlich machen.</w:t>
            </w:r>
          </w:p>
        </w:tc>
      </w:tr>
      <w:tr w:rsidR="00507D97" w:rsidRPr="004B0C15" w:rsidTr="004B0C15">
        <w:trPr>
          <w:cantSplit/>
        </w:trPr>
        <w:tc>
          <w:tcPr>
            <w:tcW w:w="1540" w:type="dxa"/>
            <w:shd w:val="clear" w:color="auto" w:fill="auto"/>
          </w:tcPr>
          <w:p w:rsidR="00507D97" w:rsidRDefault="00507D97" w:rsidP="00507D97">
            <w:pPr>
              <w:spacing w:before="80" w:line="200" w:lineRule="atLeast"/>
              <w:ind w:firstLine="549"/>
              <w:rPr>
                <w:rFonts w:ascii="Univers" w:hAnsi="Univers"/>
                <w:b/>
                <w:sz w:val="16"/>
              </w:rPr>
            </w:pPr>
            <w:r w:rsidRPr="004B0C15">
              <w:rPr>
                <w:rFonts w:ascii="Univers" w:hAnsi="Univers"/>
                <w:b/>
                <w:sz w:val="16"/>
              </w:rPr>
              <w:t>Zu 5.</w:t>
            </w:r>
            <w:r>
              <w:rPr>
                <w:rFonts w:ascii="Univers" w:hAnsi="Univers"/>
                <w:b/>
                <w:sz w:val="16"/>
              </w:rPr>
              <w:t>7</w:t>
            </w:r>
          </w:p>
          <w:p w:rsidR="00507D97" w:rsidRPr="004B0C15" w:rsidRDefault="00507D97">
            <w:pPr>
              <w:spacing w:before="80" w:line="200" w:lineRule="atLeast"/>
              <w:ind w:firstLine="549"/>
              <w:rPr>
                <w:rFonts w:ascii="Univers" w:hAnsi="Univers"/>
                <w:b/>
                <w:sz w:val="16"/>
              </w:rPr>
            </w:pPr>
            <w:r w:rsidRPr="004B0C15">
              <w:rPr>
                <w:rFonts w:ascii="Univers" w:hAnsi="Univers"/>
                <w:b/>
                <w:sz w:val="16"/>
              </w:rPr>
              <w:t>Zu 5.</w:t>
            </w:r>
            <w:r>
              <w:rPr>
                <w:rFonts w:ascii="Univers" w:hAnsi="Univers"/>
                <w:b/>
                <w:sz w:val="16"/>
              </w:rPr>
              <w:t>7</w:t>
            </w:r>
            <w:r w:rsidRPr="004B0C15">
              <w:rPr>
                <w:rFonts w:ascii="Univers" w:hAnsi="Univers"/>
                <w:b/>
                <w:sz w:val="16"/>
              </w:rPr>
              <w:t>.2</w:t>
            </w:r>
          </w:p>
        </w:tc>
        <w:tc>
          <w:tcPr>
            <w:tcW w:w="7746" w:type="dxa"/>
            <w:gridSpan w:val="4"/>
            <w:shd w:val="clear" w:color="auto" w:fill="auto"/>
          </w:tcPr>
          <w:p w:rsidR="00507D97" w:rsidRDefault="00507D97" w:rsidP="00B633B1">
            <w:pPr>
              <w:spacing w:before="80" w:line="200" w:lineRule="atLeast"/>
              <w:rPr>
                <w:rFonts w:ascii="Univers" w:hAnsi="Univers"/>
                <w:b/>
                <w:sz w:val="16"/>
              </w:rPr>
            </w:pPr>
            <w:r w:rsidRPr="00507D97">
              <w:rPr>
                <w:rFonts w:ascii="Univers" w:hAnsi="Univers"/>
                <w:b/>
                <w:sz w:val="16"/>
              </w:rPr>
              <w:t>Leistungsänderungen</w:t>
            </w:r>
          </w:p>
          <w:p w:rsidR="00507D97" w:rsidRDefault="00507D97" w:rsidP="00B633B1">
            <w:pPr>
              <w:spacing w:before="80" w:line="200" w:lineRule="atLeast"/>
              <w:rPr>
                <w:rFonts w:ascii="Univers" w:hAnsi="Univers"/>
                <w:sz w:val="16"/>
              </w:rPr>
            </w:pPr>
            <w:r w:rsidRPr="00CA2540">
              <w:rPr>
                <w:rFonts w:ascii="Univers" w:hAnsi="Univers"/>
                <w:sz w:val="16"/>
              </w:rPr>
              <w:t>Änderungen des vereinbarten Werkerfolgs gem. § 650b Abs. 1 S. 1 Nr. 1 BGB betreffen</w:t>
            </w:r>
          </w:p>
          <w:p w:rsidR="00507D97" w:rsidRPr="00CA2540" w:rsidRDefault="00507D97" w:rsidP="00CA2540">
            <w:pPr>
              <w:numPr>
                <w:ilvl w:val="0"/>
                <w:numId w:val="31"/>
              </w:numPr>
              <w:spacing w:before="80" w:line="200" w:lineRule="atLeast"/>
              <w:rPr>
                <w:rFonts w:ascii="Univers" w:hAnsi="Univers"/>
                <w:sz w:val="16"/>
              </w:rPr>
            </w:pPr>
            <w:r w:rsidRPr="00115443">
              <w:rPr>
                <w:rFonts w:ascii="Univers" w:hAnsi="Univers"/>
                <w:sz w:val="16"/>
              </w:rPr>
              <w:t>geänderte oder zusätzliche Planungs- und Überwachungsziele</w:t>
            </w:r>
            <w:r w:rsidR="00115443" w:rsidRPr="008B4F94">
              <w:rPr>
                <w:rFonts w:ascii="Univers" w:hAnsi="Univers"/>
                <w:sz w:val="16"/>
              </w:rPr>
              <w:t xml:space="preserve"> oder</w:t>
            </w:r>
          </w:p>
          <w:p w:rsidR="00507D97" w:rsidRPr="00F97EF3" w:rsidRDefault="00115443" w:rsidP="00CA2540">
            <w:pPr>
              <w:numPr>
                <w:ilvl w:val="0"/>
                <w:numId w:val="31"/>
              </w:numPr>
              <w:spacing w:before="80" w:line="200" w:lineRule="atLeast"/>
              <w:rPr>
                <w:rFonts w:ascii="Univers" w:hAnsi="Univers"/>
                <w:sz w:val="16"/>
              </w:rPr>
            </w:pPr>
            <w:r w:rsidRPr="00115443">
              <w:rPr>
                <w:rFonts w:ascii="Univers" w:hAnsi="Univers"/>
                <w:sz w:val="16"/>
              </w:rPr>
              <w:t xml:space="preserve">Leistungen (Grund- oder Besondere Leistungen) </w:t>
            </w:r>
            <w:r w:rsidRPr="00CA2540">
              <w:rPr>
                <w:rFonts w:ascii="Univers" w:hAnsi="Univers"/>
                <w:sz w:val="16"/>
              </w:rPr>
              <w:t>aus dem Auftragnehmer bislang nicht übertragenen Leistungsbildern.</w:t>
            </w:r>
          </w:p>
          <w:p w:rsidR="00115443" w:rsidRPr="00CA2540" w:rsidRDefault="00115443">
            <w:pPr>
              <w:spacing w:before="80" w:line="200" w:lineRule="atLeast"/>
              <w:rPr>
                <w:rFonts w:ascii="Univers" w:hAnsi="Univers"/>
                <w:sz w:val="16"/>
              </w:rPr>
            </w:pPr>
            <w:r>
              <w:rPr>
                <w:rFonts w:ascii="Univers" w:hAnsi="Univers"/>
                <w:sz w:val="16"/>
              </w:rPr>
              <w:t>Eine Änderung gem. § 650b Abs. 1 S. 1 Nr. 2 BGB, die zur Erreichung des vereinbarten Werkerfolgs notwendig ist, liegt dann vor, wenn</w:t>
            </w:r>
          </w:p>
          <w:p w:rsidR="00115443" w:rsidRPr="00F97EF3" w:rsidRDefault="00115443" w:rsidP="00CA2540">
            <w:pPr>
              <w:numPr>
                <w:ilvl w:val="0"/>
                <w:numId w:val="31"/>
              </w:numPr>
              <w:spacing w:before="80" w:line="200" w:lineRule="atLeast"/>
              <w:rPr>
                <w:rFonts w:ascii="Univers" w:hAnsi="Univers"/>
                <w:sz w:val="16"/>
              </w:rPr>
            </w:pPr>
            <w:r>
              <w:rPr>
                <w:rFonts w:ascii="Univers" w:hAnsi="Univers"/>
                <w:sz w:val="16"/>
              </w:rPr>
              <w:t>nicht beauftragte Leistungen (Grund- oder Besondere Leistungen) des dem Auftragnehmer im Übrigen bereits beauftragten Leistungsbilds erforderlich werden oder</w:t>
            </w:r>
          </w:p>
          <w:p w:rsidR="00115443" w:rsidRPr="00F97EF3" w:rsidRDefault="00115443" w:rsidP="00CA2540">
            <w:pPr>
              <w:numPr>
                <w:ilvl w:val="0"/>
                <w:numId w:val="31"/>
              </w:numPr>
              <w:spacing w:before="80" w:line="200" w:lineRule="atLeast"/>
              <w:rPr>
                <w:rFonts w:ascii="Univers" w:hAnsi="Univers"/>
                <w:sz w:val="16"/>
              </w:rPr>
            </w:pPr>
            <w:r w:rsidRPr="00115443">
              <w:rPr>
                <w:rFonts w:ascii="Univers" w:hAnsi="Univers"/>
                <w:sz w:val="16"/>
              </w:rPr>
              <w:t>bereits beauftragte Leistungen geändert werden müssen, um den Werkerfolg zu erreichen.</w:t>
            </w:r>
          </w:p>
          <w:p w:rsidR="00115443" w:rsidRDefault="00115443">
            <w:pPr>
              <w:spacing w:before="80" w:line="200" w:lineRule="atLeast"/>
              <w:rPr>
                <w:rFonts w:ascii="Univers" w:hAnsi="Univers"/>
                <w:b/>
                <w:sz w:val="16"/>
              </w:rPr>
            </w:pPr>
            <w:r>
              <w:rPr>
                <w:rFonts w:ascii="Univers" w:hAnsi="Univers"/>
                <w:sz w:val="16"/>
              </w:rPr>
              <w:t>Keine Leistungsänderung liegt vor, soweit der Auftragnehmer Mängel seiner Leistungen (dazu zählt auch die geschuldete Wirtschaftlichkeit der Planung) beseitigt oder diese vervollständigt.</w:t>
            </w:r>
          </w:p>
        </w:tc>
      </w:tr>
      <w:tr w:rsidR="00DF2047" w:rsidRPr="004B0C15" w:rsidTr="004B0C15">
        <w:trPr>
          <w:cantSplit/>
        </w:trPr>
        <w:tc>
          <w:tcPr>
            <w:tcW w:w="1540" w:type="dxa"/>
            <w:shd w:val="clear" w:color="auto" w:fill="auto"/>
          </w:tcPr>
          <w:p w:rsidR="00DF2047" w:rsidRDefault="00DF2047" w:rsidP="004B0C15">
            <w:pPr>
              <w:spacing w:before="80" w:line="200" w:lineRule="atLeast"/>
              <w:ind w:firstLine="549"/>
              <w:rPr>
                <w:rFonts w:ascii="Univers" w:hAnsi="Univers"/>
                <w:b/>
                <w:sz w:val="16"/>
              </w:rPr>
            </w:pPr>
            <w:r w:rsidRPr="004B0C15">
              <w:rPr>
                <w:rFonts w:ascii="Univers" w:hAnsi="Univers"/>
                <w:b/>
                <w:sz w:val="16"/>
              </w:rPr>
              <w:t>Zu 5.8</w:t>
            </w:r>
          </w:p>
          <w:p w:rsidR="00BF1CD9" w:rsidRPr="004B0C15" w:rsidRDefault="00BF1CD9" w:rsidP="004B0C15">
            <w:pPr>
              <w:spacing w:before="80" w:line="200" w:lineRule="atLeast"/>
              <w:ind w:firstLine="549"/>
              <w:rPr>
                <w:rFonts w:ascii="Univers" w:hAnsi="Univers"/>
                <w:sz w:val="16"/>
                <w:szCs w:val="16"/>
              </w:rPr>
            </w:pPr>
            <w:r w:rsidRPr="004B0C15">
              <w:rPr>
                <w:rFonts w:ascii="Univers" w:hAnsi="Univers"/>
                <w:b/>
                <w:sz w:val="16"/>
              </w:rPr>
              <w:t>Zu 5.8.2</w:t>
            </w:r>
          </w:p>
        </w:tc>
        <w:tc>
          <w:tcPr>
            <w:tcW w:w="7746" w:type="dxa"/>
            <w:gridSpan w:val="4"/>
            <w:shd w:val="clear" w:color="auto" w:fill="auto"/>
          </w:tcPr>
          <w:p w:rsidR="003E2972" w:rsidRPr="003E2972" w:rsidRDefault="003E2972" w:rsidP="00B633B1">
            <w:pPr>
              <w:spacing w:before="80" w:line="200" w:lineRule="atLeast"/>
              <w:rPr>
                <w:rFonts w:ascii="Univers" w:hAnsi="Univers"/>
                <w:b/>
                <w:sz w:val="16"/>
              </w:rPr>
            </w:pPr>
            <w:r>
              <w:rPr>
                <w:rFonts w:ascii="Univers" w:hAnsi="Univers"/>
                <w:b/>
                <w:sz w:val="16"/>
              </w:rPr>
              <w:t>Behandlung von Unterlagen</w:t>
            </w:r>
          </w:p>
          <w:p w:rsidR="00DF2047" w:rsidRPr="004B0C15" w:rsidRDefault="00DF2047" w:rsidP="003B313D">
            <w:pPr>
              <w:spacing w:before="80" w:line="200" w:lineRule="atLeast"/>
              <w:rPr>
                <w:rFonts w:ascii="Univers" w:hAnsi="Univers"/>
                <w:sz w:val="16"/>
                <w:szCs w:val="16"/>
              </w:rPr>
            </w:pPr>
            <w:r w:rsidRPr="004B0C15">
              <w:rPr>
                <w:rFonts w:ascii="Univers" w:hAnsi="Univers"/>
                <w:sz w:val="16"/>
              </w:rPr>
              <w:t xml:space="preserve">Nach der Anlage zu § 6 </w:t>
            </w:r>
            <w:r w:rsidR="009270C5" w:rsidRPr="00444F54">
              <w:rPr>
                <w:rFonts w:ascii="Univers" w:hAnsi="Univers"/>
                <w:sz w:val="16"/>
              </w:rPr>
              <w:t>spezifische Leistungspflichten zum Vertrag Objektplanung-Gebäude und Innenräume</w:t>
            </w:r>
            <w:r w:rsidR="009270C5" w:rsidRPr="00D47517">
              <w:rPr>
                <w:rFonts w:ascii="Univers" w:hAnsi="Univers"/>
                <w:sz w:val="16"/>
              </w:rPr>
              <w:t xml:space="preserve"> </w:t>
            </w:r>
            <w:r w:rsidR="00D47517" w:rsidRPr="00D47517">
              <w:rPr>
                <w:rFonts w:ascii="Univers" w:hAnsi="Univers"/>
                <w:sz w:val="16"/>
              </w:rPr>
              <w:t>ist die EW-Bau/HU-Bau</w:t>
            </w:r>
            <w:r w:rsidR="003B313D" w:rsidRPr="003B313D">
              <w:rPr>
                <w:rFonts w:ascii="Arial" w:hAnsi="Arial" w:cs="Arial"/>
                <w:sz w:val="20"/>
                <w:szCs w:val="20"/>
              </w:rPr>
              <w:fldChar w:fldCharType="begin"/>
            </w:r>
            <w:r w:rsidR="003B313D" w:rsidRPr="003B313D">
              <w:rPr>
                <w:rFonts w:ascii="Arial" w:hAnsi="Arial" w:cs="Arial"/>
                <w:sz w:val="20"/>
                <w:szCs w:val="20"/>
              </w:rPr>
              <w:instrText xml:space="preserve"> NOTEREF _Ref367705773 \f \h  \* MERGEFORMAT </w:instrText>
            </w:r>
            <w:r w:rsidR="003B313D" w:rsidRPr="003B313D">
              <w:rPr>
                <w:rFonts w:ascii="Arial" w:hAnsi="Arial" w:cs="Arial"/>
                <w:sz w:val="20"/>
                <w:szCs w:val="20"/>
              </w:rPr>
            </w:r>
            <w:r w:rsidR="003B313D" w:rsidRPr="003B313D">
              <w:rPr>
                <w:rFonts w:ascii="Arial" w:hAnsi="Arial" w:cs="Arial"/>
                <w:sz w:val="20"/>
                <w:szCs w:val="20"/>
              </w:rPr>
              <w:fldChar w:fldCharType="separate"/>
            </w:r>
            <w:r w:rsidR="005151A5" w:rsidRPr="002C75DD">
              <w:rPr>
                <w:rStyle w:val="Funotenzeichen"/>
              </w:rPr>
              <w:t>1</w:t>
            </w:r>
            <w:r w:rsidR="003B313D" w:rsidRPr="003B313D">
              <w:rPr>
                <w:rFonts w:ascii="Arial" w:hAnsi="Arial" w:cs="Arial"/>
                <w:sz w:val="20"/>
                <w:szCs w:val="20"/>
              </w:rPr>
              <w:fldChar w:fldCharType="end"/>
            </w:r>
            <w:r w:rsidR="00D47517" w:rsidRPr="00D47517">
              <w:rPr>
                <w:rFonts w:ascii="Univers" w:hAnsi="Univers"/>
                <w:sz w:val="16"/>
              </w:rPr>
              <w:t>/Bauunterlage in vierfacher Ausfertigung zu liefern. Sofern eine größere Anzahl an Ausfertigungen vorzulegen ist, ist dies an dieser Stelle zu vereinbaren.</w:t>
            </w:r>
          </w:p>
        </w:tc>
      </w:tr>
      <w:tr w:rsidR="00DF2047" w:rsidRPr="004B0C15" w:rsidTr="004B0C15">
        <w:trPr>
          <w:cantSplit/>
        </w:trPr>
        <w:tc>
          <w:tcPr>
            <w:tcW w:w="1540" w:type="dxa"/>
            <w:shd w:val="clear" w:color="auto" w:fill="auto"/>
          </w:tcPr>
          <w:p w:rsidR="005C2A37" w:rsidRDefault="00F9122D" w:rsidP="005C2A37">
            <w:pPr>
              <w:spacing w:before="80" w:line="200" w:lineRule="atLeast"/>
              <w:ind w:left="504" w:hanging="504"/>
              <w:rPr>
                <w:rFonts w:ascii="Univers" w:hAnsi="Univers"/>
                <w:b/>
                <w:sz w:val="16"/>
              </w:rPr>
            </w:pPr>
            <w:r w:rsidRPr="004B0C15">
              <w:rPr>
                <w:rFonts w:ascii="Univers" w:hAnsi="Univers"/>
                <w:b/>
                <w:sz w:val="16"/>
              </w:rPr>
              <w:t>Zu § 6</w:t>
            </w:r>
          </w:p>
          <w:p w:rsidR="00DF2047" w:rsidRDefault="00D47517" w:rsidP="005C2A37">
            <w:pPr>
              <w:spacing w:before="80" w:line="200" w:lineRule="atLeast"/>
              <w:ind w:left="504"/>
              <w:rPr>
                <w:rFonts w:ascii="Univers" w:hAnsi="Univers"/>
                <w:b/>
                <w:sz w:val="16"/>
                <w:szCs w:val="16"/>
              </w:rPr>
            </w:pPr>
            <w:r w:rsidRPr="00D47517">
              <w:rPr>
                <w:rFonts w:ascii="Univers" w:hAnsi="Univers"/>
                <w:b/>
                <w:sz w:val="16"/>
                <w:szCs w:val="16"/>
              </w:rPr>
              <w:t>Zu 6.1</w:t>
            </w:r>
          </w:p>
          <w:p w:rsidR="00EF312D" w:rsidRPr="004B0C15" w:rsidRDefault="00EF312D" w:rsidP="005C2A37">
            <w:pPr>
              <w:spacing w:before="80" w:line="200" w:lineRule="atLeast"/>
              <w:ind w:left="504"/>
              <w:rPr>
                <w:rFonts w:ascii="Univers" w:hAnsi="Univers"/>
                <w:sz w:val="16"/>
                <w:szCs w:val="16"/>
              </w:rPr>
            </w:pPr>
            <w:r w:rsidRPr="00D47517">
              <w:rPr>
                <w:rFonts w:ascii="Univers" w:hAnsi="Univers"/>
                <w:b/>
                <w:sz w:val="16"/>
                <w:szCs w:val="16"/>
              </w:rPr>
              <w:t>Zu 6.1.1</w:t>
            </w:r>
          </w:p>
        </w:tc>
        <w:tc>
          <w:tcPr>
            <w:tcW w:w="7746" w:type="dxa"/>
            <w:gridSpan w:val="4"/>
            <w:shd w:val="clear" w:color="auto" w:fill="auto"/>
          </w:tcPr>
          <w:p w:rsidR="00972FDD" w:rsidRDefault="00972FDD" w:rsidP="004B0C15">
            <w:pPr>
              <w:spacing w:before="80" w:line="200" w:lineRule="atLeast"/>
              <w:rPr>
                <w:rFonts w:ascii="Univers" w:hAnsi="Univers"/>
                <w:sz w:val="16"/>
              </w:rPr>
            </w:pPr>
            <w:r w:rsidRPr="004B0C15">
              <w:rPr>
                <w:rFonts w:ascii="Univers" w:hAnsi="Univers"/>
                <w:b/>
                <w:sz w:val="16"/>
              </w:rPr>
              <w:t>Spezif</w:t>
            </w:r>
            <w:r>
              <w:rPr>
                <w:rFonts w:ascii="Univers" w:hAnsi="Univers"/>
                <w:b/>
                <w:sz w:val="16"/>
              </w:rPr>
              <w:t>ische</w:t>
            </w:r>
            <w:r w:rsidRPr="004B0C15">
              <w:rPr>
                <w:rFonts w:ascii="Univers" w:hAnsi="Univers"/>
                <w:b/>
                <w:sz w:val="16"/>
              </w:rPr>
              <w:t xml:space="preserve"> Leistungspflichten</w:t>
            </w:r>
          </w:p>
          <w:p w:rsidR="00EF312D" w:rsidRDefault="00EF312D" w:rsidP="005C2A37">
            <w:pPr>
              <w:spacing w:before="80" w:line="200" w:lineRule="atLeast"/>
              <w:rPr>
                <w:rFonts w:ascii="Univers" w:hAnsi="Univers"/>
                <w:b/>
                <w:sz w:val="16"/>
                <w:szCs w:val="16"/>
              </w:rPr>
            </w:pPr>
            <w:r w:rsidRPr="00EF312D">
              <w:rPr>
                <w:rFonts w:ascii="Univers" w:hAnsi="Univers"/>
                <w:b/>
                <w:sz w:val="16"/>
                <w:szCs w:val="16"/>
              </w:rPr>
              <w:t xml:space="preserve">Leistungsstufe 1 </w:t>
            </w:r>
          </w:p>
          <w:p w:rsidR="005C2A37" w:rsidRPr="005C2A37" w:rsidRDefault="005C2A37" w:rsidP="005C2A37">
            <w:pPr>
              <w:spacing w:before="80" w:line="200" w:lineRule="atLeast"/>
              <w:rPr>
                <w:rFonts w:ascii="Univers" w:hAnsi="Univers"/>
                <w:sz w:val="16"/>
                <w:szCs w:val="16"/>
              </w:rPr>
            </w:pPr>
            <w:r w:rsidRPr="005C2A37">
              <w:rPr>
                <w:rFonts w:ascii="Univers" w:hAnsi="Univers"/>
                <w:sz w:val="16"/>
                <w:szCs w:val="16"/>
              </w:rPr>
              <w:t xml:space="preserve">Das Einreichen der Genehmigungsunterlagen bei den zuständigen Behörden und die Federführung bei Verhandlungen mit diesen obliegen dem Auftraggeber. Diese Teilleistungen sind daher in § 6 Nummer 6.1.1 vorangekreuzt. In der Anlage zu § 6 ist diese Teilleistung auf ein Mitwirken beschränkt; der Abzug vom v.H.-Satz ist in einer Fußnote zur Summe der Bewertung der Leistungsphase 4 ausgewiesen. </w:t>
            </w:r>
          </w:p>
          <w:p w:rsidR="005C2A37" w:rsidRPr="005C2A37" w:rsidRDefault="005C2A37" w:rsidP="005C2A37">
            <w:pPr>
              <w:spacing w:before="80" w:line="200" w:lineRule="atLeast"/>
              <w:rPr>
                <w:rFonts w:ascii="Univers" w:hAnsi="Univers"/>
                <w:sz w:val="16"/>
                <w:szCs w:val="16"/>
              </w:rPr>
            </w:pPr>
            <w:r w:rsidRPr="005C2A37">
              <w:rPr>
                <w:rFonts w:ascii="Univers" w:hAnsi="Univers"/>
                <w:sz w:val="16"/>
                <w:szCs w:val="16"/>
              </w:rPr>
              <w:t>Nur ausnahmsweise (z.B. Auslandsbau) sind diese Aufgaben delegierbar. Dann sind die Kreuze in Nummer. 6.1.1 zu entfernen, in der Anlage zu § 6 das „Mitwirken“ zu streichen und die vollständige Leistung der Le</w:t>
            </w:r>
            <w:r w:rsidR="00F80534">
              <w:rPr>
                <w:rFonts w:ascii="Univers" w:hAnsi="Univers"/>
                <w:sz w:val="16"/>
                <w:szCs w:val="16"/>
              </w:rPr>
              <w:t>istungsphase 4 gemäß</w:t>
            </w:r>
            <w:r w:rsidRPr="005C2A37">
              <w:rPr>
                <w:rFonts w:ascii="Univers" w:hAnsi="Univers"/>
                <w:sz w:val="16"/>
                <w:szCs w:val="16"/>
              </w:rPr>
              <w:t xml:space="preserve"> HOAI zu beauftragen.</w:t>
            </w:r>
          </w:p>
          <w:p w:rsidR="00DF2047" w:rsidRPr="004B0C15" w:rsidRDefault="005C2A37" w:rsidP="005C2A37">
            <w:pPr>
              <w:spacing w:before="80" w:line="200" w:lineRule="atLeast"/>
              <w:rPr>
                <w:rFonts w:ascii="Univers" w:hAnsi="Univers"/>
                <w:sz w:val="16"/>
                <w:szCs w:val="16"/>
              </w:rPr>
            </w:pPr>
            <w:r w:rsidRPr="005C2A37">
              <w:rPr>
                <w:rFonts w:ascii="Univers" w:hAnsi="Univers"/>
                <w:sz w:val="16"/>
                <w:szCs w:val="16"/>
              </w:rPr>
              <w:t>Die in § 6.1.1 angesprochenen Pläne/Unterlagen sind insbesondere: Übersichtsplan, Katasterkarte, Lageplan, Baupläne.</w:t>
            </w:r>
          </w:p>
        </w:tc>
      </w:tr>
      <w:tr w:rsidR="00F9122D" w:rsidRPr="004B0C15" w:rsidTr="004B0C15">
        <w:trPr>
          <w:cantSplit/>
        </w:trPr>
        <w:tc>
          <w:tcPr>
            <w:tcW w:w="1540" w:type="dxa"/>
            <w:shd w:val="clear" w:color="auto" w:fill="auto"/>
          </w:tcPr>
          <w:p w:rsidR="00F9122D" w:rsidRPr="007D0A63" w:rsidRDefault="007D0A63" w:rsidP="007D0A63">
            <w:pPr>
              <w:spacing w:before="80" w:line="200" w:lineRule="atLeast"/>
              <w:ind w:firstLine="549"/>
              <w:rPr>
                <w:rFonts w:ascii="Univers" w:hAnsi="Univers"/>
                <w:b/>
                <w:sz w:val="16"/>
              </w:rPr>
            </w:pPr>
            <w:r>
              <w:rPr>
                <w:rFonts w:ascii="Univers" w:hAnsi="Univers"/>
                <w:b/>
                <w:sz w:val="16"/>
              </w:rPr>
              <w:t xml:space="preserve">Zu </w:t>
            </w:r>
            <w:r w:rsidR="00F9122D" w:rsidRPr="004B0C15">
              <w:rPr>
                <w:rFonts w:ascii="Univers" w:hAnsi="Univers"/>
                <w:b/>
                <w:sz w:val="16"/>
              </w:rPr>
              <w:t>6.1.</w:t>
            </w:r>
            <w:r w:rsidR="00E666F3" w:rsidRPr="004B0C15">
              <w:rPr>
                <w:rFonts w:ascii="Univers" w:hAnsi="Univers"/>
                <w:b/>
                <w:sz w:val="16"/>
              </w:rPr>
              <w:t>2</w:t>
            </w:r>
          </w:p>
        </w:tc>
        <w:tc>
          <w:tcPr>
            <w:tcW w:w="7746" w:type="dxa"/>
            <w:gridSpan w:val="4"/>
            <w:shd w:val="clear" w:color="auto" w:fill="auto"/>
          </w:tcPr>
          <w:p w:rsidR="00F9122D" w:rsidRPr="004B0C15" w:rsidRDefault="005C2A37" w:rsidP="009865E5">
            <w:pPr>
              <w:spacing w:before="80" w:line="200" w:lineRule="atLeast"/>
              <w:rPr>
                <w:rFonts w:ascii="Univers" w:hAnsi="Univers"/>
                <w:sz w:val="16"/>
                <w:szCs w:val="16"/>
              </w:rPr>
            </w:pPr>
            <w:r w:rsidRPr="005C2A37">
              <w:rPr>
                <w:rFonts w:ascii="Univers" w:hAnsi="Univers"/>
                <w:sz w:val="16"/>
              </w:rPr>
              <w:t>Die Übergabe der Unterlagen ist erst dann zu bestätigen, wenn die Unterlagen vollständig vorliegen und der Nutzer sein Einverständnis gegeben hat.</w:t>
            </w:r>
          </w:p>
        </w:tc>
      </w:tr>
      <w:tr w:rsidR="00F9122D" w:rsidRPr="004B0C15" w:rsidTr="004B0C15">
        <w:trPr>
          <w:cantSplit/>
        </w:trPr>
        <w:tc>
          <w:tcPr>
            <w:tcW w:w="1540" w:type="dxa"/>
            <w:shd w:val="clear" w:color="auto" w:fill="auto"/>
          </w:tcPr>
          <w:p w:rsidR="00F9122D" w:rsidRDefault="007D0A63" w:rsidP="007D0A63">
            <w:pPr>
              <w:spacing w:before="80" w:line="200" w:lineRule="atLeast"/>
              <w:ind w:firstLine="549"/>
              <w:rPr>
                <w:rFonts w:ascii="Univers" w:hAnsi="Univers"/>
                <w:b/>
                <w:sz w:val="16"/>
              </w:rPr>
            </w:pPr>
            <w:r w:rsidRPr="007D0A63">
              <w:rPr>
                <w:rFonts w:ascii="Univers" w:hAnsi="Univers"/>
                <w:b/>
                <w:sz w:val="16"/>
              </w:rPr>
              <w:t xml:space="preserve">Zu </w:t>
            </w:r>
            <w:r w:rsidR="002C2768">
              <w:rPr>
                <w:rFonts w:ascii="Univers" w:hAnsi="Univers"/>
                <w:b/>
                <w:sz w:val="16"/>
              </w:rPr>
              <w:t>6.3</w:t>
            </w:r>
          </w:p>
          <w:p w:rsidR="002C2768" w:rsidRPr="007D0A63" w:rsidRDefault="002C2768" w:rsidP="007D0A63">
            <w:pPr>
              <w:spacing w:before="80" w:line="200" w:lineRule="atLeast"/>
              <w:ind w:firstLine="549"/>
              <w:rPr>
                <w:rFonts w:ascii="Univers" w:hAnsi="Univers"/>
                <w:b/>
                <w:sz w:val="16"/>
              </w:rPr>
            </w:pPr>
            <w:r w:rsidRPr="007D0A63">
              <w:rPr>
                <w:rFonts w:ascii="Univers" w:hAnsi="Univers"/>
                <w:b/>
                <w:sz w:val="16"/>
              </w:rPr>
              <w:t>Zu 6.3.2</w:t>
            </w:r>
          </w:p>
        </w:tc>
        <w:tc>
          <w:tcPr>
            <w:tcW w:w="7746" w:type="dxa"/>
            <w:gridSpan w:val="4"/>
            <w:shd w:val="clear" w:color="auto" w:fill="auto"/>
          </w:tcPr>
          <w:p w:rsidR="003E2972" w:rsidRPr="003E2972" w:rsidRDefault="002C2768" w:rsidP="004B0C15">
            <w:pPr>
              <w:spacing w:before="80" w:line="200" w:lineRule="atLeast"/>
              <w:rPr>
                <w:rFonts w:ascii="Univers" w:hAnsi="Univers"/>
                <w:b/>
                <w:color w:val="000000"/>
                <w:sz w:val="16"/>
                <w:szCs w:val="16"/>
              </w:rPr>
            </w:pPr>
            <w:r>
              <w:rPr>
                <w:rFonts w:ascii="Univers" w:hAnsi="Univers"/>
                <w:b/>
                <w:color w:val="000000"/>
                <w:sz w:val="16"/>
                <w:szCs w:val="16"/>
              </w:rPr>
              <w:t>Leistungsstufe 3</w:t>
            </w:r>
          </w:p>
          <w:p w:rsidR="00F9122D" w:rsidRPr="004B0C15" w:rsidRDefault="005C2A37" w:rsidP="004B0C15">
            <w:pPr>
              <w:spacing w:before="80" w:line="200" w:lineRule="atLeast"/>
              <w:rPr>
                <w:rFonts w:ascii="Univers" w:hAnsi="Univers"/>
                <w:color w:val="000000"/>
                <w:sz w:val="16"/>
                <w:szCs w:val="16"/>
              </w:rPr>
            </w:pPr>
            <w:r w:rsidRPr="005C2A37">
              <w:rPr>
                <w:rFonts w:ascii="Univers" w:hAnsi="Univers"/>
                <w:color w:val="000000"/>
                <w:sz w:val="16"/>
                <w:szCs w:val="16"/>
              </w:rPr>
              <w:t>„Durchsicht“ heißt formale Prüfung der Angebote. Sie umfasst die Prüfung der Vollständigkeit der geforderten Angaben und Erklärungen im Angebot und der weiteren Erklärungen und Unterlagen zum Angebot, Änderungen, Unterschrift usw. (siehe Nr. 1.1 der Richtlinie zu 321 VHB).</w:t>
            </w:r>
          </w:p>
        </w:tc>
      </w:tr>
      <w:tr w:rsidR="00BB4BBF" w:rsidRPr="004B0C15" w:rsidTr="004B0C15">
        <w:trPr>
          <w:cantSplit/>
        </w:trPr>
        <w:tc>
          <w:tcPr>
            <w:tcW w:w="1540" w:type="dxa"/>
            <w:shd w:val="clear" w:color="auto" w:fill="auto"/>
          </w:tcPr>
          <w:p w:rsidR="00BB4BBF" w:rsidRPr="007D0A63" w:rsidRDefault="007D0A63" w:rsidP="007D0A63">
            <w:pPr>
              <w:spacing w:before="80" w:line="200" w:lineRule="atLeast"/>
              <w:ind w:firstLine="549"/>
              <w:rPr>
                <w:rFonts w:ascii="Univers" w:hAnsi="Univers"/>
                <w:b/>
                <w:sz w:val="16"/>
              </w:rPr>
            </w:pPr>
            <w:r>
              <w:rPr>
                <w:rFonts w:ascii="Univers" w:hAnsi="Univers"/>
                <w:b/>
                <w:sz w:val="16"/>
              </w:rPr>
              <w:t xml:space="preserve">Zu </w:t>
            </w:r>
            <w:r w:rsidR="00BB4BBF" w:rsidRPr="004B0C15">
              <w:rPr>
                <w:rFonts w:ascii="Univers" w:hAnsi="Univers"/>
                <w:b/>
                <w:sz w:val="16"/>
              </w:rPr>
              <w:t>6.4</w:t>
            </w:r>
          </w:p>
        </w:tc>
        <w:tc>
          <w:tcPr>
            <w:tcW w:w="7746" w:type="dxa"/>
            <w:gridSpan w:val="4"/>
            <w:shd w:val="clear" w:color="auto" w:fill="auto"/>
          </w:tcPr>
          <w:p w:rsidR="005745FD" w:rsidRPr="003E2972" w:rsidRDefault="003E2972" w:rsidP="005C2A37">
            <w:pPr>
              <w:spacing w:before="80" w:line="200" w:lineRule="atLeast"/>
              <w:rPr>
                <w:rFonts w:ascii="Univers" w:hAnsi="Univers"/>
                <w:b/>
                <w:sz w:val="16"/>
                <w:szCs w:val="16"/>
              </w:rPr>
            </w:pPr>
            <w:r>
              <w:rPr>
                <w:rFonts w:ascii="Univers" w:hAnsi="Univers"/>
                <w:b/>
                <w:sz w:val="16"/>
                <w:szCs w:val="16"/>
              </w:rPr>
              <w:t xml:space="preserve">Leistungsstufe 4 </w:t>
            </w:r>
          </w:p>
          <w:p w:rsidR="005C2A37" w:rsidRPr="005C2A37" w:rsidRDefault="005C2A37" w:rsidP="005C2A37">
            <w:pPr>
              <w:spacing w:before="80" w:line="200" w:lineRule="atLeast"/>
              <w:rPr>
                <w:rFonts w:ascii="Univers" w:hAnsi="Univers"/>
                <w:sz w:val="16"/>
                <w:szCs w:val="16"/>
              </w:rPr>
            </w:pPr>
            <w:r w:rsidRPr="005C2A37">
              <w:rPr>
                <w:rFonts w:ascii="Univers" w:hAnsi="Univers"/>
                <w:sz w:val="16"/>
                <w:szCs w:val="16"/>
              </w:rPr>
              <w:t>Die Dauer der Objektüberwachung ist spätestens</w:t>
            </w:r>
            <w:r w:rsidRPr="005C2A37">
              <w:rPr>
                <w:rFonts w:ascii="Univers" w:hAnsi="Univers"/>
                <w:b/>
                <w:bCs/>
                <w:i/>
                <w:iCs/>
                <w:sz w:val="16"/>
                <w:szCs w:val="16"/>
              </w:rPr>
              <w:t xml:space="preserve"> </w:t>
            </w:r>
            <w:r w:rsidRPr="005C2A37">
              <w:rPr>
                <w:rFonts w:ascii="Univers" w:hAnsi="Univers"/>
                <w:sz w:val="16"/>
                <w:szCs w:val="16"/>
              </w:rPr>
              <w:t>mit Beginn der Bauausführung zwischen Auftraggeber und Auftragnehmer einvernehmlich festzulegen (Bei Verlängerung der Bauzeit siehe § 10 Nr. 10.2 AVB).</w:t>
            </w:r>
          </w:p>
          <w:p w:rsidR="00BB4BBF" w:rsidRPr="004B0C15" w:rsidRDefault="005C2A37" w:rsidP="003B313D">
            <w:pPr>
              <w:spacing w:before="80" w:line="200" w:lineRule="atLeast"/>
              <w:rPr>
                <w:rFonts w:ascii="Univers" w:hAnsi="Univers"/>
                <w:sz w:val="16"/>
                <w:szCs w:val="16"/>
              </w:rPr>
            </w:pPr>
            <w:r w:rsidRPr="005C2A37">
              <w:rPr>
                <w:rFonts w:ascii="Univers" w:hAnsi="Univers"/>
                <w:sz w:val="16"/>
                <w:szCs w:val="16"/>
              </w:rPr>
              <w:t>Art. 25 ABG 1975/RiABG ist zu beachten</w:t>
            </w:r>
            <w:r w:rsidRPr="00374B7B">
              <w:rPr>
                <w:rFonts w:ascii="Univers" w:hAnsi="Univers"/>
                <w:sz w:val="16"/>
                <w:szCs w:val="16"/>
              </w:rPr>
              <w:t>.</w:t>
            </w:r>
            <w:r w:rsidR="003B313D" w:rsidRPr="003B313D">
              <w:rPr>
                <w:rFonts w:ascii="Arial" w:hAnsi="Arial" w:cs="Arial"/>
                <w:sz w:val="20"/>
                <w:szCs w:val="20"/>
              </w:rPr>
              <w:fldChar w:fldCharType="begin"/>
            </w:r>
            <w:r w:rsidR="003B313D" w:rsidRPr="003B313D">
              <w:rPr>
                <w:rFonts w:ascii="Arial" w:hAnsi="Arial" w:cs="Arial"/>
                <w:sz w:val="20"/>
                <w:szCs w:val="20"/>
              </w:rPr>
              <w:instrText xml:space="preserve"> NOTEREF _Ref367705773 \f \h  \* MERGEFORMAT </w:instrText>
            </w:r>
            <w:r w:rsidR="003B313D" w:rsidRPr="003B313D">
              <w:rPr>
                <w:rFonts w:ascii="Arial" w:hAnsi="Arial" w:cs="Arial"/>
                <w:sz w:val="20"/>
                <w:szCs w:val="20"/>
              </w:rPr>
            </w:r>
            <w:r w:rsidR="003B313D" w:rsidRPr="003B313D">
              <w:rPr>
                <w:rFonts w:ascii="Arial" w:hAnsi="Arial" w:cs="Arial"/>
                <w:sz w:val="20"/>
                <w:szCs w:val="20"/>
              </w:rPr>
              <w:fldChar w:fldCharType="separate"/>
            </w:r>
            <w:r w:rsidR="005151A5" w:rsidRPr="002C75DD">
              <w:rPr>
                <w:rStyle w:val="Funotenzeichen"/>
              </w:rPr>
              <w:t>1</w:t>
            </w:r>
            <w:r w:rsidR="003B313D" w:rsidRPr="003B313D">
              <w:rPr>
                <w:rFonts w:ascii="Arial" w:hAnsi="Arial" w:cs="Arial"/>
                <w:sz w:val="20"/>
                <w:szCs w:val="20"/>
              </w:rPr>
              <w:fldChar w:fldCharType="end"/>
            </w:r>
            <w:r w:rsidR="003B313D" w:rsidRPr="004B0C15">
              <w:rPr>
                <w:rFonts w:ascii="Univers" w:hAnsi="Univers"/>
                <w:sz w:val="16"/>
                <w:szCs w:val="16"/>
              </w:rPr>
              <w:t xml:space="preserve"> </w:t>
            </w:r>
          </w:p>
        </w:tc>
      </w:tr>
      <w:tr w:rsidR="00D85CEF" w:rsidRPr="004B0C15" w:rsidTr="004B0C15">
        <w:trPr>
          <w:gridAfter w:val="1"/>
          <w:wAfter w:w="35" w:type="dxa"/>
          <w:cantSplit/>
        </w:trPr>
        <w:tc>
          <w:tcPr>
            <w:tcW w:w="1540" w:type="dxa"/>
            <w:shd w:val="clear" w:color="auto" w:fill="auto"/>
          </w:tcPr>
          <w:p w:rsidR="002C2768" w:rsidRPr="007D0A63" w:rsidRDefault="002C2768" w:rsidP="007D0A63">
            <w:pPr>
              <w:spacing w:before="80" w:line="200" w:lineRule="atLeast"/>
              <w:ind w:firstLine="549"/>
              <w:rPr>
                <w:rFonts w:ascii="Univers" w:hAnsi="Univers"/>
                <w:b/>
                <w:sz w:val="16"/>
              </w:rPr>
            </w:pPr>
            <w:r w:rsidRPr="007D0A63">
              <w:rPr>
                <w:rFonts w:ascii="Univers" w:hAnsi="Univers"/>
                <w:b/>
                <w:sz w:val="16"/>
              </w:rPr>
              <w:t xml:space="preserve">Zu </w:t>
            </w:r>
            <w:r>
              <w:rPr>
                <w:rFonts w:ascii="Univers" w:hAnsi="Univers"/>
                <w:b/>
                <w:sz w:val="16"/>
              </w:rPr>
              <w:t>6.4.4</w:t>
            </w:r>
          </w:p>
        </w:tc>
        <w:tc>
          <w:tcPr>
            <w:tcW w:w="7711" w:type="dxa"/>
            <w:gridSpan w:val="3"/>
            <w:shd w:val="clear" w:color="auto" w:fill="auto"/>
          </w:tcPr>
          <w:p w:rsidR="005C2A37" w:rsidRPr="005C2A37" w:rsidRDefault="005C2A37" w:rsidP="005C2A37">
            <w:pPr>
              <w:spacing w:before="80" w:line="200" w:lineRule="atLeast"/>
              <w:jc w:val="both"/>
              <w:rPr>
                <w:rFonts w:ascii="Univers" w:hAnsi="Univers"/>
                <w:sz w:val="16"/>
              </w:rPr>
            </w:pPr>
            <w:r w:rsidRPr="005C2A37">
              <w:rPr>
                <w:rFonts w:ascii="Univers" w:hAnsi="Univers"/>
                <w:sz w:val="16"/>
              </w:rPr>
              <w:t xml:space="preserve">Fristen zur Rechnungsvorlage sind so festzulegen, dass die Zahlungsfristen eingehalten werden können. </w:t>
            </w:r>
          </w:p>
          <w:p w:rsidR="0020519F" w:rsidRPr="004B0C15" w:rsidRDefault="005C2A37" w:rsidP="005C2A37">
            <w:pPr>
              <w:spacing w:before="80" w:line="200" w:lineRule="atLeast"/>
              <w:jc w:val="both"/>
              <w:rPr>
                <w:rFonts w:ascii="Univers" w:hAnsi="Univers"/>
                <w:sz w:val="16"/>
                <w:szCs w:val="16"/>
              </w:rPr>
            </w:pPr>
            <w:r w:rsidRPr="005C2A37">
              <w:rPr>
                <w:rFonts w:ascii="Univers" w:hAnsi="Univers"/>
                <w:sz w:val="16"/>
              </w:rPr>
              <w:t>Dem Auftragnehmer ist das – Merkblatt Feststellungsbescheinigungen Fachtechnisch richtig – mit den Vertragsunterlagen zu übergeben. Erfolgt darüber hinaus die Bescheinigung der sachlichen Richtigkeit, ist auch das – Merkblatt Feststellungsbescheinigungen Sachlich richtig – zu übergeben.</w:t>
            </w:r>
          </w:p>
        </w:tc>
      </w:tr>
      <w:tr w:rsidR="00C22F50" w:rsidRPr="004B0C15" w:rsidTr="004B0C15">
        <w:trPr>
          <w:gridAfter w:val="1"/>
          <w:wAfter w:w="35" w:type="dxa"/>
          <w:cantSplit/>
        </w:trPr>
        <w:tc>
          <w:tcPr>
            <w:tcW w:w="1540" w:type="dxa"/>
            <w:shd w:val="clear" w:color="auto" w:fill="auto"/>
          </w:tcPr>
          <w:p w:rsidR="00C22F50" w:rsidRPr="009865E5" w:rsidRDefault="00C22F50" w:rsidP="005C2A37">
            <w:pPr>
              <w:spacing w:before="80" w:line="200" w:lineRule="atLeast"/>
              <w:ind w:firstLine="549"/>
              <w:rPr>
                <w:rFonts w:ascii="Univers" w:hAnsi="Univers"/>
                <w:b/>
                <w:sz w:val="16"/>
              </w:rPr>
            </w:pPr>
            <w:r w:rsidRPr="009865E5">
              <w:rPr>
                <w:rFonts w:ascii="Univers" w:hAnsi="Univers"/>
                <w:b/>
                <w:sz w:val="16"/>
              </w:rPr>
              <w:t xml:space="preserve">Zu </w:t>
            </w:r>
            <w:r w:rsidR="0050022E">
              <w:rPr>
                <w:rFonts w:ascii="Univers" w:hAnsi="Univers"/>
                <w:b/>
                <w:sz w:val="16"/>
              </w:rPr>
              <w:t>6.</w:t>
            </w:r>
            <w:r w:rsidRPr="009865E5">
              <w:rPr>
                <w:rFonts w:ascii="Univers" w:hAnsi="Univers"/>
                <w:b/>
                <w:sz w:val="16"/>
              </w:rPr>
              <w:t>4.</w:t>
            </w:r>
            <w:r w:rsidR="005C2A37">
              <w:rPr>
                <w:rFonts w:ascii="Univers" w:hAnsi="Univers"/>
                <w:b/>
                <w:sz w:val="16"/>
              </w:rPr>
              <w:t>6</w:t>
            </w:r>
          </w:p>
        </w:tc>
        <w:tc>
          <w:tcPr>
            <w:tcW w:w="7711" w:type="dxa"/>
            <w:gridSpan w:val="3"/>
            <w:shd w:val="clear" w:color="auto" w:fill="auto"/>
          </w:tcPr>
          <w:p w:rsidR="00C22F50" w:rsidRPr="004B0C15" w:rsidRDefault="005C2A37" w:rsidP="004B0C15">
            <w:pPr>
              <w:spacing w:before="80" w:line="200" w:lineRule="atLeast"/>
              <w:jc w:val="both"/>
              <w:rPr>
                <w:rFonts w:ascii="Univers" w:hAnsi="Univers"/>
                <w:sz w:val="16"/>
              </w:rPr>
            </w:pPr>
            <w:r w:rsidRPr="005C2A37">
              <w:rPr>
                <w:rFonts w:ascii="Univers" w:hAnsi="Univers"/>
                <w:sz w:val="16"/>
              </w:rPr>
              <w:t>Das Ankreuzen dieser Bedingung setzt voraus, dass der Auftragnehmer tatsächlich mit der Kostenfeststellung gemäß Muster 6 RBBau beauftragt ist.</w:t>
            </w:r>
          </w:p>
        </w:tc>
      </w:tr>
      <w:tr w:rsidR="00D85CEF" w:rsidRPr="004B0C15" w:rsidTr="004B0C15">
        <w:trPr>
          <w:gridAfter w:val="1"/>
          <w:wAfter w:w="35" w:type="dxa"/>
          <w:cantSplit/>
        </w:trPr>
        <w:tc>
          <w:tcPr>
            <w:tcW w:w="1540" w:type="dxa"/>
            <w:shd w:val="clear" w:color="auto" w:fill="auto"/>
          </w:tcPr>
          <w:p w:rsidR="00D85CEF" w:rsidRDefault="007D0A63" w:rsidP="007D0A63">
            <w:pPr>
              <w:spacing w:before="80" w:line="200" w:lineRule="atLeast"/>
              <w:ind w:firstLine="549"/>
              <w:rPr>
                <w:rFonts w:ascii="Univers" w:hAnsi="Univers"/>
                <w:b/>
                <w:sz w:val="16"/>
              </w:rPr>
            </w:pPr>
            <w:r>
              <w:rPr>
                <w:rFonts w:ascii="Univers" w:hAnsi="Univers"/>
                <w:b/>
                <w:sz w:val="16"/>
              </w:rPr>
              <w:t xml:space="preserve">Zu </w:t>
            </w:r>
            <w:r w:rsidR="007F7256">
              <w:rPr>
                <w:rFonts w:ascii="Univers" w:hAnsi="Univers"/>
                <w:b/>
                <w:sz w:val="16"/>
              </w:rPr>
              <w:t>6.5</w:t>
            </w:r>
          </w:p>
          <w:p w:rsidR="007F7256" w:rsidRPr="007D0A63" w:rsidRDefault="007F7256" w:rsidP="007D0A63">
            <w:pPr>
              <w:spacing w:before="80" w:line="200" w:lineRule="atLeast"/>
              <w:ind w:firstLine="549"/>
              <w:rPr>
                <w:rFonts w:ascii="Univers" w:hAnsi="Univers"/>
                <w:b/>
                <w:sz w:val="16"/>
              </w:rPr>
            </w:pPr>
            <w:r>
              <w:rPr>
                <w:rFonts w:ascii="Univers" w:hAnsi="Univers"/>
                <w:b/>
                <w:sz w:val="16"/>
              </w:rPr>
              <w:t xml:space="preserve">Zu </w:t>
            </w:r>
            <w:r w:rsidRPr="004B0C15">
              <w:rPr>
                <w:rFonts w:ascii="Univers" w:hAnsi="Univers"/>
                <w:b/>
                <w:sz w:val="16"/>
              </w:rPr>
              <w:t>6.5.1</w:t>
            </w:r>
          </w:p>
        </w:tc>
        <w:tc>
          <w:tcPr>
            <w:tcW w:w="7711" w:type="dxa"/>
            <w:gridSpan w:val="3"/>
            <w:shd w:val="clear" w:color="auto" w:fill="auto"/>
          </w:tcPr>
          <w:p w:rsidR="00DC009D" w:rsidRPr="00DC009D" w:rsidRDefault="00DC009D" w:rsidP="004B0C15">
            <w:pPr>
              <w:spacing w:before="80" w:line="200" w:lineRule="atLeast"/>
              <w:jc w:val="both"/>
              <w:rPr>
                <w:rFonts w:ascii="Univers" w:hAnsi="Univers"/>
                <w:b/>
                <w:sz w:val="16"/>
              </w:rPr>
            </w:pPr>
            <w:r>
              <w:rPr>
                <w:rFonts w:ascii="Univers" w:hAnsi="Univers"/>
                <w:b/>
                <w:sz w:val="16"/>
              </w:rPr>
              <w:t>Leistungsstufe 5</w:t>
            </w:r>
          </w:p>
          <w:p w:rsidR="00D85CEF" w:rsidRPr="004B0C15" w:rsidRDefault="00D85CEF" w:rsidP="004B0C15">
            <w:pPr>
              <w:spacing w:before="80" w:line="200" w:lineRule="atLeast"/>
              <w:jc w:val="both"/>
              <w:rPr>
                <w:rFonts w:ascii="Univers" w:hAnsi="Univers"/>
                <w:sz w:val="16"/>
                <w:szCs w:val="16"/>
              </w:rPr>
            </w:pPr>
            <w:r w:rsidRPr="004B0C15">
              <w:rPr>
                <w:rFonts w:ascii="Univers" w:hAnsi="Univers"/>
                <w:sz w:val="16"/>
              </w:rPr>
              <w:t>Bei der Übertragung dieser Leistungen ist auf eine Abgrenzung der Begehung des Objektes und der jährlichen Begehung zur Ermittlung des Bauunterhalts gem. Abschnitt C RBBau zu achten</w:t>
            </w:r>
            <w:r w:rsidR="00040AEB">
              <w:rPr>
                <w:rFonts w:ascii="Univers" w:hAnsi="Univers"/>
                <w:sz w:val="16"/>
              </w:rPr>
              <w:t>.</w:t>
            </w:r>
          </w:p>
        </w:tc>
      </w:tr>
      <w:tr w:rsidR="00B22097" w:rsidRPr="004B0C15" w:rsidTr="004B0C15">
        <w:trPr>
          <w:gridAfter w:val="1"/>
          <w:wAfter w:w="35" w:type="dxa"/>
          <w:cantSplit/>
        </w:trPr>
        <w:tc>
          <w:tcPr>
            <w:tcW w:w="1540" w:type="dxa"/>
            <w:shd w:val="clear" w:color="auto" w:fill="auto"/>
          </w:tcPr>
          <w:p w:rsidR="00B22097" w:rsidRPr="004B0C15" w:rsidRDefault="007D0A63" w:rsidP="007D0A63">
            <w:pPr>
              <w:spacing w:before="80" w:line="200" w:lineRule="atLeast"/>
              <w:ind w:firstLine="549"/>
              <w:rPr>
                <w:rFonts w:ascii="Univers" w:hAnsi="Univers"/>
                <w:b/>
                <w:sz w:val="16"/>
              </w:rPr>
            </w:pPr>
            <w:r>
              <w:rPr>
                <w:rFonts w:ascii="Univers" w:hAnsi="Univers"/>
                <w:b/>
                <w:sz w:val="16"/>
              </w:rPr>
              <w:t xml:space="preserve">Zu </w:t>
            </w:r>
            <w:r w:rsidR="00B22097" w:rsidRPr="004B0C15">
              <w:rPr>
                <w:rFonts w:ascii="Univers" w:hAnsi="Univers"/>
                <w:b/>
                <w:sz w:val="16"/>
              </w:rPr>
              <w:t>6.5.2</w:t>
            </w:r>
          </w:p>
        </w:tc>
        <w:tc>
          <w:tcPr>
            <w:tcW w:w="7711" w:type="dxa"/>
            <w:gridSpan w:val="3"/>
            <w:shd w:val="clear" w:color="auto" w:fill="auto"/>
          </w:tcPr>
          <w:p w:rsidR="00B22097" w:rsidRPr="004B0C15" w:rsidRDefault="005C2A37" w:rsidP="004B0C15">
            <w:pPr>
              <w:spacing w:before="80" w:line="200" w:lineRule="atLeast"/>
              <w:jc w:val="both"/>
              <w:rPr>
                <w:rFonts w:ascii="Univers" w:hAnsi="Univers"/>
                <w:sz w:val="16"/>
              </w:rPr>
            </w:pPr>
            <w:r w:rsidRPr="005C2A37">
              <w:rPr>
                <w:rFonts w:ascii="Univers" w:hAnsi="Univers"/>
                <w:sz w:val="16"/>
              </w:rPr>
              <w:t>Die Grundleistung zur fachlichen Bewertung der festgestellten Mängel einschließlich notwendiger Begehungen bezieht sich auf die Verjährungsfrist gemäß § 438 Absatz 1 Nummer 2 BGB (5 Jahre). Die Überwachung der Mängelbeseitigung innerhalb der Verjährungsfrist ist als Besondere Leistung frei zu vereinbaren.</w:t>
            </w:r>
          </w:p>
        </w:tc>
      </w:tr>
      <w:tr w:rsidR="00D85CEF" w:rsidRPr="004B0C15" w:rsidTr="004B0C15">
        <w:trPr>
          <w:gridAfter w:val="1"/>
          <w:wAfter w:w="35" w:type="dxa"/>
          <w:cantSplit/>
        </w:trPr>
        <w:tc>
          <w:tcPr>
            <w:tcW w:w="1540" w:type="dxa"/>
            <w:shd w:val="clear" w:color="auto" w:fill="auto"/>
          </w:tcPr>
          <w:p w:rsidR="007D0A63" w:rsidRDefault="007D0A63" w:rsidP="00972FDD">
            <w:pPr>
              <w:spacing w:before="80" w:line="200" w:lineRule="atLeast"/>
              <w:rPr>
                <w:rFonts w:ascii="Univers" w:hAnsi="Univers"/>
                <w:b/>
                <w:sz w:val="16"/>
                <w:szCs w:val="16"/>
              </w:rPr>
            </w:pPr>
            <w:r>
              <w:rPr>
                <w:rFonts w:ascii="Univers" w:hAnsi="Univers"/>
                <w:b/>
                <w:sz w:val="16"/>
                <w:szCs w:val="16"/>
              </w:rPr>
              <w:t>Zu § 7</w:t>
            </w:r>
          </w:p>
          <w:p w:rsidR="00D85CEF" w:rsidRPr="004B0C15" w:rsidRDefault="007D0A63" w:rsidP="007D0A63">
            <w:pPr>
              <w:spacing w:before="80" w:line="200" w:lineRule="atLeast"/>
              <w:ind w:firstLine="549"/>
              <w:rPr>
                <w:rFonts w:ascii="Univers" w:hAnsi="Univers"/>
                <w:sz w:val="16"/>
                <w:szCs w:val="16"/>
              </w:rPr>
            </w:pPr>
            <w:r w:rsidRPr="007D0A63">
              <w:rPr>
                <w:rFonts w:ascii="Univers" w:hAnsi="Univers"/>
                <w:b/>
                <w:sz w:val="16"/>
              </w:rPr>
              <w:t>Zu</w:t>
            </w:r>
            <w:r w:rsidR="00BF6009" w:rsidRPr="007D0A63">
              <w:rPr>
                <w:rFonts w:ascii="Univers" w:hAnsi="Univers"/>
                <w:b/>
                <w:sz w:val="16"/>
              </w:rPr>
              <w:t xml:space="preserve"> </w:t>
            </w:r>
            <w:r w:rsidR="00D85CEF" w:rsidRPr="007D0A63">
              <w:rPr>
                <w:rFonts w:ascii="Univers" w:hAnsi="Univers"/>
                <w:b/>
                <w:sz w:val="16"/>
              </w:rPr>
              <w:t>7.</w:t>
            </w:r>
            <w:r w:rsidR="007C0255" w:rsidRPr="007D0A63">
              <w:rPr>
                <w:rFonts w:ascii="Univers" w:hAnsi="Univers"/>
                <w:b/>
                <w:sz w:val="16"/>
              </w:rPr>
              <w:t>2</w:t>
            </w:r>
            <w:r w:rsidR="00D85CEF" w:rsidRPr="004B0C15">
              <w:rPr>
                <w:rFonts w:ascii="Univers" w:hAnsi="Univers"/>
                <w:b/>
                <w:sz w:val="16"/>
                <w:szCs w:val="16"/>
              </w:rPr>
              <w:br/>
            </w:r>
          </w:p>
        </w:tc>
        <w:tc>
          <w:tcPr>
            <w:tcW w:w="7711" w:type="dxa"/>
            <w:gridSpan w:val="3"/>
            <w:shd w:val="clear" w:color="auto" w:fill="auto"/>
          </w:tcPr>
          <w:p w:rsidR="00972FDD" w:rsidRDefault="00972FDD" w:rsidP="004B0C15">
            <w:pPr>
              <w:spacing w:before="80" w:line="200" w:lineRule="atLeast"/>
              <w:jc w:val="both"/>
              <w:rPr>
                <w:rFonts w:ascii="Univers" w:hAnsi="Univers"/>
                <w:sz w:val="16"/>
              </w:rPr>
            </w:pPr>
            <w:r w:rsidRPr="004B0C15">
              <w:rPr>
                <w:rFonts w:ascii="Univers" w:hAnsi="Univers"/>
                <w:b/>
                <w:sz w:val="16"/>
                <w:szCs w:val="16"/>
              </w:rPr>
              <w:t>Fachlich Beteiligte</w:t>
            </w:r>
          </w:p>
          <w:p w:rsidR="00DC009D" w:rsidRPr="00DC009D" w:rsidRDefault="00DC009D" w:rsidP="005C2A37">
            <w:pPr>
              <w:spacing w:before="80" w:line="200" w:lineRule="atLeast"/>
              <w:jc w:val="both"/>
              <w:rPr>
                <w:rFonts w:ascii="Univers" w:hAnsi="Univers"/>
                <w:b/>
                <w:sz w:val="16"/>
              </w:rPr>
            </w:pPr>
            <w:r>
              <w:rPr>
                <w:rFonts w:ascii="Univers" w:hAnsi="Univers"/>
                <w:b/>
                <w:sz w:val="16"/>
              </w:rPr>
              <w:t>Beteiligung eines Projektsteuerers</w:t>
            </w:r>
          </w:p>
          <w:p w:rsidR="00D85CEF" w:rsidRPr="004B0C15" w:rsidRDefault="00D85CEF" w:rsidP="005C2A37">
            <w:pPr>
              <w:spacing w:before="80" w:line="200" w:lineRule="atLeast"/>
              <w:jc w:val="both"/>
              <w:rPr>
                <w:rFonts w:ascii="Univers" w:hAnsi="Univers"/>
                <w:sz w:val="16"/>
                <w:szCs w:val="16"/>
              </w:rPr>
            </w:pPr>
            <w:r w:rsidRPr="004B0C15">
              <w:rPr>
                <w:rFonts w:ascii="Univers" w:hAnsi="Univers"/>
                <w:sz w:val="16"/>
              </w:rPr>
              <w:t>Zur Einschaltung eines Projektsteuerers ist K12, Ziffer 3, RBBau zu beachten. Diese Leistungen dürfen nicht Auftragnehmer</w:t>
            </w:r>
            <w:r w:rsidR="00A16F28" w:rsidRPr="004B0C15">
              <w:rPr>
                <w:rFonts w:ascii="Univers" w:hAnsi="Univers"/>
                <w:sz w:val="16"/>
              </w:rPr>
              <w:t>n</w:t>
            </w:r>
            <w:r w:rsidRPr="004B0C15">
              <w:rPr>
                <w:rFonts w:ascii="Univers" w:hAnsi="Univers"/>
                <w:sz w:val="16"/>
              </w:rPr>
              <w:t xml:space="preserve"> übertragen werden, </w:t>
            </w:r>
            <w:r w:rsidR="00A16F28" w:rsidRPr="004B0C15">
              <w:rPr>
                <w:rFonts w:ascii="Univers" w:hAnsi="Univers"/>
                <w:sz w:val="16"/>
              </w:rPr>
              <w:t xml:space="preserve">denen </w:t>
            </w:r>
            <w:r w:rsidRPr="004B0C15">
              <w:rPr>
                <w:rFonts w:ascii="Univers" w:hAnsi="Univers"/>
                <w:sz w:val="16"/>
              </w:rPr>
              <w:t xml:space="preserve">gleichzeitig die Objektplanung </w:t>
            </w:r>
            <w:r w:rsidR="005C2A37">
              <w:rPr>
                <w:rFonts w:ascii="Univers" w:hAnsi="Univers"/>
                <w:sz w:val="16"/>
              </w:rPr>
              <w:t>Gebäude</w:t>
            </w:r>
            <w:r w:rsidR="00FE0617" w:rsidRPr="004B0C15">
              <w:rPr>
                <w:rFonts w:ascii="Univers" w:hAnsi="Univers"/>
                <w:sz w:val="16"/>
              </w:rPr>
              <w:t xml:space="preserve"> </w:t>
            </w:r>
            <w:r w:rsidRPr="004B0C15">
              <w:rPr>
                <w:rFonts w:ascii="Univers" w:hAnsi="Univers"/>
                <w:sz w:val="16"/>
              </w:rPr>
              <w:t>übertragen wird.</w:t>
            </w:r>
          </w:p>
        </w:tc>
      </w:tr>
      <w:tr w:rsidR="0052573C" w:rsidRPr="004B0C15" w:rsidTr="004B0C15">
        <w:trPr>
          <w:gridAfter w:val="1"/>
          <w:wAfter w:w="35" w:type="dxa"/>
          <w:cantSplit/>
        </w:trPr>
        <w:tc>
          <w:tcPr>
            <w:tcW w:w="1540" w:type="dxa"/>
            <w:shd w:val="clear" w:color="auto" w:fill="auto"/>
          </w:tcPr>
          <w:p w:rsidR="007D0A63" w:rsidRDefault="007D0A63" w:rsidP="00972FDD">
            <w:pPr>
              <w:spacing w:before="80" w:line="200" w:lineRule="atLeast"/>
              <w:rPr>
                <w:rFonts w:ascii="Univers" w:hAnsi="Univers"/>
                <w:b/>
                <w:sz w:val="16"/>
              </w:rPr>
            </w:pPr>
            <w:r>
              <w:rPr>
                <w:rFonts w:ascii="Univers" w:hAnsi="Univers"/>
                <w:b/>
                <w:sz w:val="16"/>
              </w:rPr>
              <w:t>Zu § 8</w:t>
            </w:r>
            <w:r w:rsidR="004D4BCF" w:rsidRPr="004B0C15">
              <w:rPr>
                <w:rFonts w:ascii="Univers" w:hAnsi="Univers"/>
                <w:b/>
                <w:sz w:val="16"/>
              </w:rPr>
              <w:t xml:space="preserve"> </w:t>
            </w:r>
          </w:p>
          <w:p w:rsidR="0052573C" w:rsidRPr="004B0C15" w:rsidRDefault="007D0A63" w:rsidP="007D0A63">
            <w:pPr>
              <w:spacing w:before="80" w:line="200" w:lineRule="atLeast"/>
              <w:ind w:firstLine="549"/>
              <w:rPr>
                <w:rFonts w:ascii="Univers" w:hAnsi="Univers"/>
                <w:sz w:val="16"/>
                <w:szCs w:val="16"/>
              </w:rPr>
            </w:pPr>
            <w:r>
              <w:rPr>
                <w:rFonts w:ascii="Univers" w:hAnsi="Univers"/>
                <w:b/>
                <w:sz w:val="16"/>
              </w:rPr>
              <w:t xml:space="preserve">Zu </w:t>
            </w:r>
            <w:r w:rsidR="00DC009D">
              <w:rPr>
                <w:rFonts w:ascii="Univers" w:hAnsi="Univers"/>
                <w:b/>
                <w:sz w:val="16"/>
              </w:rPr>
              <w:t>8</w:t>
            </w:r>
            <w:r w:rsidR="004D4BCF" w:rsidRPr="004B0C15">
              <w:rPr>
                <w:rFonts w:ascii="Univers" w:hAnsi="Univers"/>
                <w:b/>
                <w:sz w:val="16"/>
              </w:rPr>
              <w:t>.1</w:t>
            </w:r>
            <w:r w:rsidR="000472BF" w:rsidRPr="004B0C15">
              <w:rPr>
                <w:rFonts w:ascii="Univers" w:hAnsi="Univers"/>
                <w:b/>
                <w:sz w:val="16"/>
              </w:rPr>
              <w:br/>
            </w:r>
          </w:p>
        </w:tc>
        <w:tc>
          <w:tcPr>
            <w:tcW w:w="7711" w:type="dxa"/>
            <w:gridSpan w:val="3"/>
            <w:shd w:val="clear" w:color="auto" w:fill="auto"/>
          </w:tcPr>
          <w:p w:rsidR="00972FDD" w:rsidRDefault="00972FDD" w:rsidP="004B0C15">
            <w:pPr>
              <w:spacing w:before="80" w:line="200" w:lineRule="atLeast"/>
              <w:jc w:val="both"/>
              <w:rPr>
                <w:rFonts w:ascii="Univers" w:hAnsi="Univers"/>
                <w:sz w:val="16"/>
              </w:rPr>
            </w:pPr>
            <w:r w:rsidRPr="004B0C15">
              <w:rPr>
                <w:rFonts w:ascii="Univers" w:hAnsi="Univers"/>
                <w:b/>
                <w:sz w:val="16"/>
              </w:rPr>
              <w:t>Personaleinsatz</w:t>
            </w:r>
            <w:r w:rsidR="005C2A37">
              <w:rPr>
                <w:rFonts w:ascii="Univers" w:hAnsi="Univers"/>
                <w:b/>
                <w:sz w:val="16"/>
              </w:rPr>
              <w:t xml:space="preserve"> des Auftragnehmers</w:t>
            </w:r>
          </w:p>
          <w:p w:rsidR="00DC009D" w:rsidRPr="00DC009D" w:rsidRDefault="00DC009D" w:rsidP="004B0C15">
            <w:pPr>
              <w:spacing w:before="80" w:line="200" w:lineRule="atLeast"/>
              <w:jc w:val="both"/>
              <w:rPr>
                <w:rFonts w:ascii="Univers" w:hAnsi="Univers"/>
                <w:b/>
                <w:sz w:val="16"/>
              </w:rPr>
            </w:pPr>
            <w:r>
              <w:rPr>
                <w:rFonts w:ascii="Univers" w:hAnsi="Univers"/>
                <w:b/>
                <w:sz w:val="16"/>
              </w:rPr>
              <w:t>Fachlich Verantwortliche</w:t>
            </w:r>
          </w:p>
          <w:p w:rsidR="0052573C" w:rsidRPr="004B0C15" w:rsidRDefault="004D4BCF" w:rsidP="004B0C15">
            <w:pPr>
              <w:spacing w:before="80" w:line="200" w:lineRule="atLeast"/>
              <w:jc w:val="both"/>
              <w:rPr>
                <w:rFonts w:ascii="Univers" w:hAnsi="Univers"/>
                <w:sz w:val="16"/>
                <w:szCs w:val="16"/>
              </w:rPr>
            </w:pPr>
            <w:r w:rsidRPr="004B0C15">
              <w:rPr>
                <w:rFonts w:ascii="Univers" w:hAnsi="Univers"/>
                <w:sz w:val="16"/>
              </w:rPr>
              <w:t>D</w:t>
            </w:r>
            <w:r w:rsidR="007068D1" w:rsidRPr="004B0C15">
              <w:rPr>
                <w:rFonts w:ascii="Univers" w:hAnsi="Univers"/>
                <w:sz w:val="16"/>
              </w:rPr>
              <w:t>ie für die Erbringung der Leistungen fachlich Verantwortliche</w:t>
            </w:r>
            <w:r w:rsidR="005C2A37">
              <w:rPr>
                <w:rFonts w:ascii="Univers" w:hAnsi="Univers"/>
                <w:sz w:val="16"/>
              </w:rPr>
              <w:t xml:space="preserve">n sind zwingend hier unter § 8 Nummer </w:t>
            </w:r>
            <w:r w:rsidR="007068D1" w:rsidRPr="004B0C15">
              <w:rPr>
                <w:rFonts w:ascii="Univers" w:hAnsi="Univers"/>
                <w:sz w:val="16"/>
              </w:rPr>
              <w:t>8.</w:t>
            </w:r>
            <w:r w:rsidRPr="004B0C15">
              <w:rPr>
                <w:rFonts w:ascii="Univers" w:hAnsi="Univers"/>
                <w:sz w:val="16"/>
              </w:rPr>
              <w:t>1</w:t>
            </w:r>
            <w:r w:rsidR="007068D1" w:rsidRPr="004B0C15">
              <w:rPr>
                <w:rFonts w:ascii="Univers" w:hAnsi="Univers"/>
                <w:sz w:val="16"/>
              </w:rPr>
              <w:t xml:space="preserve"> des Vertrages</w:t>
            </w:r>
            <w:r w:rsidR="00BF6009" w:rsidRPr="004B0C15">
              <w:rPr>
                <w:rFonts w:ascii="Univers" w:hAnsi="Univers"/>
                <w:sz w:val="16"/>
              </w:rPr>
              <w:t xml:space="preserve"> </w:t>
            </w:r>
            <w:r w:rsidR="007068D1" w:rsidRPr="004B0C15">
              <w:rPr>
                <w:rFonts w:ascii="Univers" w:hAnsi="Univers"/>
                <w:sz w:val="16"/>
              </w:rPr>
              <w:t>einzutragen.</w:t>
            </w:r>
          </w:p>
        </w:tc>
      </w:tr>
      <w:tr w:rsidR="007068D1" w:rsidRPr="004B0C15" w:rsidTr="004B0C15">
        <w:trPr>
          <w:gridAfter w:val="1"/>
          <w:wAfter w:w="35" w:type="dxa"/>
          <w:cantSplit/>
        </w:trPr>
        <w:tc>
          <w:tcPr>
            <w:tcW w:w="1540" w:type="dxa"/>
            <w:shd w:val="clear" w:color="auto" w:fill="auto"/>
          </w:tcPr>
          <w:p w:rsidR="007068D1" w:rsidRPr="004B0C15" w:rsidRDefault="007068D1" w:rsidP="00972FDD">
            <w:pPr>
              <w:spacing w:before="80" w:line="200" w:lineRule="atLeast"/>
              <w:rPr>
                <w:rFonts w:ascii="Univers" w:hAnsi="Univers"/>
                <w:sz w:val="16"/>
                <w:szCs w:val="16"/>
              </w:rPr>
            </w:pPr>
            <w:r w:rsidRPr="004B0C15">
              <w:rPr>
                <w:rFonts w:ascii="Univers" w:hAnsi="Univers"/>
                <w:b/>
                <w:sz w:val="16"/>
              </w:rPr>
              <w:t>Zu § 9</w:t>
            </w:r>
            <w:r w:rsidR="00BF6009" w:rsidRPr="004B0C15">
              <w:rPr>
                <w:rFonts w:ascii="Univers" w:hAnsi="Univers"/>
                <w:sz w:val="16"/>
              </w:rPr>
              <w:t xml:space="preserve"> </w:t>
            </w:r>
            <w:r w:rsidRPr="004B0C15">
              <w:rPr>
                <w:rFonts w:ascii="Univers" w:hAnsi="Univers"/>
                <w:sz w:val="16"/>
              </w:rPr>
              <w:br/>
            </w:r>
          </w:p>
        </w:tc>
        <w:tc>
          <w:tcPr>
            <w:tcW w:w="7711" w:type="dxa"/>
            <w:gridSpan w:val="3"/>
            <w:shd w:val="clear" w:color="auto" w:fill="auto"/>
          </w:tcPr>
          <w:p w:rsidR="00972FDD" w:rsidRDefault="00972FDD" w:rsidP="004B0C15">
            <w:pPr>
              <w:spacing w:before="80" w:line="200" w:lineRule="atLeast"/>
              <w:jc w:val="both"/>
              <w:rPr>
                <w:rFonts w:ascii="Univers" w:hAnsi="Univers"/>
                <w:sz w:val="16"/>
              </w:rPr>
            </w:pPr>
            <w:r w:rsidRPr="004B0C15">
              <w:rPr>
                <w:rFonts w:ascii="Univers" w:hAnsi="Univers"/>
                <w:b/>
                <w:sz w:val="16"/>
              </w:rPr>
              <w:t>Baustellenbüro</w:t>
            </w:r>
          </w:p>
          <w:p w:rsidR="007068D1" w:rsidRPr="004B0C15" w:rsidRDefault="007068D1" w:rsidP="004B0C15">
            <w:pPr>
              <w:spacing w:before="80" w:line="200" w:lineRule="atLeast"/>
              <w:jc w:val="both"/>
              <w:rPr>
                <w:rFonts w:ascii="Univers" w:hAnsi="Univers"/>
                <w:sz w:val="16"/>
                <w:szCs w:val="16"/>
              </w:rPr>
            </w:pPr>
            <w:r w:rsidRPr="004B0C15">
              <w:rPr>
                <w:rFonts w:ascii="Univers" w:hAnsi="Univers"/>
                <w:sz w:val="16"/>
              </w:rPr>
              <w:t xml:space="preserve">Die Forderung nach Anwesenheit </w:t>
            </w:r>
            <w:r w:rsidR="00A16F28" w:rsidRPr="004B0C15">
              <w:rPr>
                <w:rFonts w:ascii="Univers" w:hAnsi="Univers"/>
                <w:sz w:val="16"/>
              </w:rPr>
              <w:t xml:space="preserve">der </w:t>
            </w:r>
            <w:r w:rsidRPr="004B0C15">
              <w:rPr>
                <w:rFonts w:ascii="Univers" w:hAnsi="Univers"/>
                <w:sz w:val="16"/>
              </w:rPr>
              <w:t>Auftragnehmer muss in Abhängigkeit von Art, Schwierigkeitsgrad, Komplexität, Mängelanfälligkeit der Bauausführungsleistungen</w:t>
            </w:r>
            <w:r w:rsidR="00BF6009" w:rsidRPr="004B0C15">
              <w:rPr>
                <w:rFonts w:ascii="Univers" w:hAnsi="Univers"/>
                <w:sz w:val="16"/>
              </w:rPr>
              <w:t xml:space="preserve"> </w:t>
            </w:r>
            <w:r w:rsidRPr="004B0C15">
              <w:rPr>
                <w:rFonts w:ascii="Univers" w:hAnsi="Univers"/>
                <w:sz w:val="16"/>
              </w:rPr>
              <w:t>und Umfang der Überwachungsleistung angemessen sein. Vor Vertragsabschluss ist zu klären, wer die Kosten für das Bau</w:t>
            </w:r>
            <w:r w:rsidR="00534D05">
              <w:rPr>
                <w:rFonts w:ascii="Univers" w:hAnsi="Univers"/>
                <w:sz w:val="16"/>
              </w:rPr>
              <w:t>stellen</w:t>
            </w:r>
            <w:r w:rsidRPr="004B0C15">
              <w:rPr>
                <w:rFonts w:ascii="Univers" w:hAnsi="Univers"/>
                <w:sz w:val="16"/>
              </w:rPr>
              <w:t>büro tragen soll.</w:t>
            </w:r>
          </w:p>
        </w:tc>
      </w:tr>
      <w:tr w:rsidR="007068D1" w:rsidRPr="004B0C15" w:rsidTr="004B0C15">
        <w:trPr>
          <w:gridAfter w:val="1"/>
          <w:wAfter w:w="35" w:type="dxa"/>
        </w:trPr>
        <w:tc>
          <w:tcPr>
            <w:tcW w:w="1540" w:type="dxa"/>
            <w:shd w:val="clear" w:color="auto" w:fill="auto"/>
          </w:tcPr>
          <w:p w:rsidR="007068D1" w:rsidRDefault="007068D1" w:rsidP="00972FDD">
            <w:pPr>
              <w:spacing w:before="80" w:line="200" w:lineRule="atLeast"/>
              <w:rPr>
                <w:rFonts w:ascii="Univers" w:hAnsi="Univers"/>
                <w:color w:val="000000"/>
                <w:sz w:val="16"/>
                <w:szCs w:val="16"/>
              </w:rPr>
            </w:pPr>
            <w:r w:rsidRPr="004B0C15">
              <w:rPr>
                <w:rFonts w:ascii="Univers" w:hAnsi="Univers"/>
                <w:b/>
                <w:color w:val="000000"/>
                <w:sz w:val="16"/>
              </w:rPr>
              <w:t>Zu § 10</w:t>
            </w: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Default="00534D05" w:rsidP="00972FDD">
            <w:pPr>
              <w:spacing w:before="80" w:line="200" w:lineRule="atLeast"/>
              <w:rPr>
                <w:rFonts w:ascii="Univers" w:hAnsi="Univers"/>
                <w:color w:val="000000"/>
                <w:sz w:val="16"/>
                <w:szCs w:val="16"/>
              </w:rPr>
            </w:pPr>
          </w:p>
          <w:p w:rsidR="00534D05" w:rsidRPr="00534D05" w:rsidRDefault="00534D05" w:rsidP="00534D05">
            <w:pPr>
              <w:spacing w:before="80" w:line="200" w:lineRule="atLeast"/>
              <w:ind w:firstLine="504"/>
              <w:rPr>
                <w:rFonts w:ascii="Univers" w:hAnsi="Univers"/>
                <w:b/>
                <w:color w:val="000000"/>
                <w:sz w:val="16"/>
                <w:szCs w:val="16"/>
              </w:rPr>
            </w:pPr>
          </w:p>
        </w:tc>
        <w:tc>
          <w:tcPr>
            <w:tcW w:w="7711" w:type="dxa"/>
            <w:gridSpan w:val="3"/>
            <w:shd w:val="clear" w:color="auto" w:fill="auto"/>
          </w:tcPr>
          <w:p w:rsidR="00801A19" w:rsidRDefault="00972FDD" w:rsidP="00801A19">
            <w:pPr>
              <w:spacing w:before="80" w:line="200" w:lineRule="atLeast"/>
              <w:jc w:val="both"/>
              <w:rPr>
                <w:rFonts w:ascii="Univers" w:hAnsi="Univers"/>
                <w:b/>
                <w:color w:val="000000"/>
                <w:sz w:val="16"/>
              </w:rPr>
            </w:pPr>
            <w:r w:rsidRPr="004B0C15">
              <w:rPr>
                <w:rFonts w:ascii="Univers" w:hAnsi="Univers"/>
                <w:b/>
                <w:color w:val="000000"/>
                <w:sz w:val="16"/>
              </w:rPr>
              <w:t>Honorar</w:t>
            </w:r>
            <w:r w:rsidR="00A7471E">
              <w:rPr>
                <w:rFonts w:ascii="Univers" w:hAnsi="Univers"/>
                <w:b/>
                <w:color w:val="000000"/>
                <w:sz w:val="16"/>
              </w:rPr>
              <w:t xml:space="preserve"> </w:t>
            </w:r>
          </w:p>
          <w:p w:rsidR="00801A19" w:rsidRDefault="00801A19" w:rsidP="00801A19">
            <w:pPr>
              <w:spacing w:before="80" w:line="200" w:lineRule="atLeast"/>
              <w:jc w:val="both"/>
              <w:rPr>
                <w:rFonts w:ascii="Univers" w:hAnsi="Univers"/>
                <w:sz w:val="16"/>
              </w:rPr>
            </w:pPr>
            <w:r w:rsidRPr="007C55CE">
              <w:rPr>
                <w:rFonts w:ascii="Univers" w:hAnsi="Univers"/>
                <w:color w:val="000000"/>
                <w:sz w:val="16"/>
              </w:rPr>
              <w:t>Übergangsregelung in Folge des Urteils des EuGH vom 4. Juli 2019 (Rechtssache C-377/17):</w:t>
            </w:r>
          </w:p>
          <w:p w:rsidR="0095783A" w:rsidRPr="007C55CE" w:rsidRDefault="00801A19" w:rsidP="00801A19">
            <w:pPr>
              <w:spacing w:before="80" w:line="200" w:lineRule="atLeast"/>
              <w:jc w:val="both"/>
              <w:rPr>
                <w:rFonts w:ascii="Univers" w:hAnsi="Univers"/>
                <w:sz w:val="16"/>
              </w:rPr>
            </w:pPr>
            <w:r w:rsidRPr="00F26181">
              <w:rPr>
                <w:rFonts w:ascii="Univers" w:hAnsi="Univers"/>
                <w:sz w:val="16"/>
              </w:rPr>
              <w:t>Die Honorarermittlung für die Grundleistungen der Leistungsbilder der Teile 2-4 der HOAI in der Fassung der Bekanntmachung vom 10.07.2013 (BGBl. S. 2276) erfolgt nach den jeweiligen Berechnungsparametern der HOAI. Grundlage für die Honorarberechnung ist in der Regel der Mindestsatz (siehe Nummer 10.3). Auf dieses Honorar für die Grundleistungen können Zu- oder Abschläge vereinbart werden (siehe Nummer 10.7).</w:t>
            </w:r>
          </w:p>
          <w:p w:rsidR="00534D05" w:rsidRPr="00534D05" w:rsidRDefault="00534D05" w:rsidP="00534D05">
            <w:pPr>
              <w:spacing w:before="80" w:line="200" w:lineRule="atLeast"/>
              <w:jc w:val="both"/>
              <w:rPr>
                <w:rFonts w:ascii="Univers" w:hAnsi="Univers"/>
                <w:sz w:val="16"/>
              </w:rPr>
            </w:pPr>
            <w:r w:rsidRPr="00534D05">
              <w:rPr>
                <w:rFonts w:ascii="Univers" w:hAnsi="Univers"/>
                <w:sz w:val="16"/>
              </w:rPr>
              <w:t>Bei Vertragsabschluss sind der vorläufigen Honorarermittlung gemäß Anlage zu § 10 die Kosten der baufachlich genehmigten und haushaltsmäßig anerkannten Kostenermittlung zur</w:t>
            </w:r>
            <w:r w:rsidR="00040AEB">
              <w:rPr>
                <w:rFonts w:ascii="Univers" w:hAnsi="Univers"/>
                <w:sz w:val="16"/>
              </w:rPr>
              <w:t>/zum</w:t>
            </w:r>
            <w:r w:rsidRPr="00534D05">
              <w:rPr>
                <w:rFonts w:ascii="Univers" w:hAnsi="Univers"/>
                <w:sz w:val="16"/>
              </w:rPr>
              <w:t xml:space="preserve"> ES-Bau/Auftrag ABG 1957/ABG3</w:t>
            </w:r>
            <w:r w:rsidR="003B313D" w:rsidRPr="003B313D">
              <w:rPr>
                <w:rFonts w:ascii="Arial" w:hAnsi="Arial" w:cs="Arial"/>
                <w:sz w:val="20"/>
                <w:szCs w:val="20"/>
              </w:rPr>
              <w:fldChar w:fldCharType="begin"/>
            </w:r>
            <w:r w:rsidR="003B313D" w:rsidRPr="003B313D">
              <w:rPr>
                <w:rFonts w:ascii="Arial" w:hAnsi="Arial" w:cs="Arial"/>
                <w:sz w:val="20"/>
                <w:szCs w:val="20"/>
              </w:rPr>
              <w:instrText xml:space="preserve"> NOTEREF _Ref367705773 \f \h  \* MERGEFORMAT </w:instrText>
            </w:r>
            <w:r w:rsidR="003B313D" w:rsidRPr="003B313D">
              <w:rPr>
                <w:rFonts w:ascii="Arial" w:hAnsi="Arial" w:cs="Arial"/>
                <w:sz w:val="20"/>
                <w:szCs w:val="20"/>
              </w:rPr>
            </w:r>
            <w:r w:rsidR="003B313D" w:rsidRPr="003B313D">
              <w:rPr>
                <w:rFonts w:ascii="Arial" w:hAnsi="Arial" w:cs="Arial"/>
                <w:sz w:val="20"/>
                <w:szCs w:val="20"/>
              </w:rPr>
              <w:fldChar w:fldCharType="separate"/>
            </w:r>
            <w:r w:rsidR="005151A5" w:rsidRPr="002C75DD">
              <w:rPr>
                <w:rStyle w:val="Funotenzeichen"/>
              </w:rPr>
              <w:t>1</w:t>
            </w:r>
            <w:r w:rsidR="003B313D" w:rsidRPr="003B313D">
              <w:rPr>
                <w:rFonts w:ascii="Arial" w:hAnsi="Arial" w:cs="Arial"/>
                <w:sz w:val="20"/>
                <w:szCs w:val="20"/>
              </w:rPr>
              <w:fldChar w:fldCharType="end"/>
            </w:r>
            <w:r w:rsidRPr="00534D05">
              <w:rPr>
                <w:rFonts w:ascii="Univers" w:hAnsi="Univers"/>
                <w:sz w:val="16"/>
              </w:rPr>
              <w:t xml:space="preserve"> zu Grunde zu legen. </w:t>
            </w:r>
          </w:p>
          <w:p w:rsidR="00534D05" w:rsidRPr="00534D05" w:rsidRDefault="00156727" w:rsidP="00534D05">
            <w:pPr>
              <w:spacing w:before="80" w:line="200" w:lineRule="atLeast"/>
              <w:jc w:val="both"/>
              <w:rPr>
                <w:rFonts w:ascii="Univers" w:hAnsi="Univers"/>
                <w:sz w:val="16"/>
              </w:rPr>
            </w:pPr>
            <w:r>
              <w:rPr>
                <w:rFonts w:ascii="Univers" w:hAnsi="Univers"/>
                <w:sz w:val="16"/>
              </w:rPr>
              <w:t xml:space="preserve">Sie sind in die Anlage zu § 10 </w:t>
            </w:r>
            <w:r w:rsidR="00534D05" w:rsidRPr="00534D05">
              <w:rPr>
                <w:rFonts w:ascii="Univers" w:hAnsi="Univers"/>
                <w:sz w:val="16"/>
              </w:rPr>
              <w:t>vorläufig</w:t>
            </w:r>
            <w:r w:rsidR="002553A3">
              <w:rPr>
                <w:rFonts w:ascii="Univers" w:hAnsi="Univers"/>
                <w:sz w:val="16"/>
              </w:rPr>
              <w:t>e Honorarermittlung zum Vertrag</w:t>
            </w:r>
            <w:r w:rsidR="00534D05" w:rsidRPr="00534D05">
              <w:rPr>
                <w:rFonts w:ascii="Univers" w:hAnsi="Univers"/>
                <w:sz w:val="16"/>
              </w:rPr>
              <w:t xml:space="preserve"> </w:t>
            </w:r>
            <w:r>
              <w:rPr>
                <w:rFonts w:ascii="Univers" w:hAnsi="Univers"/>
                <w:sz w:val="16"/>
              </w:rPr>
              <w:t xml:space="preserve">Objektplanung - </w:t>
            </w:r>
            <w:r w:rsidR="00534D05" w:rsidRPr="00534D05">
              <w:rPr>
                <w:rFonts w:ascii="Univers" w:hAnsi="Univers"/>
                <w:sz w:val="16"/>
              </w:rPr>
              <w:t>Gebäude und Innenräu</w:t>
            </w:r>
            <w:r>
              <w:rPr>
                <w:rFonts w:ascii="Univers" w:hAnsi="Univers"/>
                <w:sz w:val="16"/>
              </w:rPr>
              <w:t>me</w:t>
            </w:r>
            <w:r w:rsidR="00534D05" w:rsidRPr="00534D05">
              <w:rPr>
                <w:rFonts w:ascii="Univers" w:hAnsi="Univers"/>
                <w:sz w:val="16"/>
              </w:rPr>
              <w:t xml:space="preserve"> einzutragen.</w:t>
            </w:r>
          </w:p>
          <w:p w:rsidR="00F97EF3" w:rsidRDefault="00F97EF3" w:rsidP="00DC2E81">
            <w:pPr>
              <w:keepNext/>
              <w:keepLines/>
              <w:spacing w:before="80" w:line="200" w:lineRule="atLeast"/>
              <w:jc w:val="both"/>
              <w:rPr>
                <w:rFonts w:ascii="Univers" w:hAnsi="Univers"/>
                <w:sz w:val="16"/>
              </w:rPr>
            </w:pPr>
          </w:p>
          <w:p w:rsidR="00534D05" w:rsidRPr="00534D05" w:rsidRDefault="00534D05" w:rsidP="006D1206">
            <w:pPr>
              <w:keepNext/>
              <w:keepLines/>
              <w:spacing w:before="80" w:line="200" w:lineRule="atLeast"/>
              <w:jc w:val="both"/>
              <w:rPr>
                <w:rFonts w:ascii="Univers" w:hAnsi="Univers"/>
                <w:sz w:val="16"/>
              </w:rPr>
            </w:pPr>
            <w:r w:rsidRPr="00534D05">
              <w:rPr>
                <w:rFonts w:ascii="Univers" w:hAnsi="Univers"/>
                <w:sz w:val="16"/>
              </w:rPr>
              <w:t xml:space="preserve">Das endgültige Honorar für die Leistungen der Leistungsstufe 1 ist auf der Grundlage der </w:t>
            </w:r>
            <w:r w:rsidR="005B31B8">
              <w:rPr>
                <w:rFonts w:ascii="Univers" w:hAnsi="Univers"/>
                <w:sz w:val="16"/>
              </w:rPr>
              <w:t xml:space="preserve">mangelfreien </w:t>
            </w:r>
            <w:r w:rsidRPr="00534D05">
              <w:rPr>
                <w:rFonts w:ascii="Univers" w:hAnsi="Univers"/>
                <w:sz w:val="16"/>
              </w:rPr>
              <w:t>Kostenberechnung zur EW-Bau/HU-Bau</w:t>
            </w:r>
            <w:r w:rsidR="003B313D" w:rsidRPr="003B313D">
              <w:rPr>
                <w:rFonts w:ascii="Arial" w:hAnsi="Arial" w:cs="Arial"/>
                <w:sz w:val="20"/>
                <w:szCs w:val="20"/>
              </w:rPr>
              <w:fldChar w:fldCharType="begin"/>
            </w:r>
            <w:r w:rsidR="003B313D" w:rsidRPr="003B313D">
              <w:rPr>
                <w:rFonts w:ascii="Arial" w:hAnsi="Arial" w:cs="Arial"/>
                <w:sz w:val="20"/>
                <w:szCs w:val="20"/>
              </w:rPr>
              <w:instrText xml:space="preserve"> NOTEREF _Ref367705773 \f \h  \* MERGEFORMAT </w:instrText>
            </w:r>
            <w:r w:rsidR="003B313D" w:rsidRPr="003B313D">
              <w:rPr>
                <w:rFonts w:ascii="Arial" w:hAnsi="Arial" w:cs="Arial"/>
                <w:sz w:val="20"/>
                <w:szCs w:val="20"/>
              </w:rPr>
            </w:r>
            <w:r w:rsidR="003B313D" w:rsidRPr="003B313D">
              <w:rPr>
                <w:rFonts w:ascii="Arial" w:hAnsi="Arial" w:cs="Arial"/>
                <w:sz w:val="20"/>
                <w:szCs w:val="20"/>
              </w:rPr>
              <w:fldChar w:fldCharType="separate"/>
            </w:r>
            <w:r w:rsidR="005151A5" w:rsidRPr="002C75DD">
              <w:rPr>
                <w:rStyle w:val="Funotenzeichen"/>
              </w:rPr>
              <w:t>1</w:t>
            </w:r>
            <w:r w:rsidR="003B313D" w:rsidRPr="003B313D">
              <w:rPr>
                <w:rFonts w:ascii="Arial" w:hAnsi="Arial" w:cs="Arial"/>
                <w:sz w:val="20"/>
                <w:szCs w:val="20"/>
              </w:rPr>
              <w:fldChar w:fldCharType="end"/>
            </w:r>
            <w:r w:rsidRPr="00534D05">
              <w:rPr>
                <w:rFonts w:ascii="Univers" w:hAnsi="Univers"/>
                <w:sz w:val="16"/>
              </w:rPr>
              <w:t xml:space="preserve"> zu ermitteln. Nachträge sind nicht Bestandteil der Kostenberechnung und damit nicht Grundlage für die Honorarermittlung für die Leistungen zur Leistungsstufe 1.</w:t>
            </w:r>
          </w:p>
          <w:p w:rsidR="007A2C1E" w:rsidRPr="00534D05" w:rsidRDefault="00534D05" w:rsidP="00F97EF3">
            <w:pPr>
              <w:spacing w:before="80" w:line="200" w:lineRule="atLeast"/>
              <w:jc w:val="both"/>
              <w:rPr>
                <w:rFonts w:ascii="Univers" w:hAnsi="Univers"/>
                <w:sz w:val="16"/>
              </w:rPr>
            </w:pPr>
            <w:r w:rsidRPr="00534D05">
              <w:rPr>
                <w:rFonts w:ascii="Univers" w:hAnsi="Univers"/>
                <w:sz w:val="16"/>
              </w:rPr>
              <w:t>Werden Änderungen erforderlich, die zu Mehrarbeiten des Objektplaners bei den Leistungen zur Stufe 1 führen, ist über deren angemessene Honorierung eine zusätzliche Vereinbarung zu treffen. Insoweit können entweder die änderungsbedingten Mehrkosten der Kostenberechnung zur Entwurfsunterlage-Bau zugrunde gelegt werden oder die Mehrleistungen – pauschal nach Zeitauf</w:t>
            </w:r>
            <w:r w:rsidR="00D55157">
              <w:rPr>
                <w:rFonts w:ascii="Univers" w:hAnsi="Univers"/>
                <w:sz w:val="16"/>
              </w:rPr>
              <w:t>wand – honoriert werden (vgl. § </w:t>
            </w:r>
            <w:r w:rsidRPr="00534D05">
              <w:rPr>
                <w:rFonts w:ascii="Univers" w:hAnsi="Univers"/>
                <w:sz w:val="16"/>
              </w:rPr>
              <w:t>10 Nummer 10</w:t>
            </w:r>
            <w:r>
              <w:rPr>
                <w:rFonts w:ascii="Univers" w:hAnsi="Univers"/>
                <w:sz w:val="16"/>
              </w:rPr>
              <w:t>.5 AVB)</w:t>
            </w:r>
            <w:r w:rsidR="00D55157">
              <w:rPr>
                <w:rFonts w:ascii="Univers" w:hAnsi="Univers"/>
                <w:sz w:val="16"/>
              </w:rPr>
              <w:t>.</w:t>
            </w:r>
          </w:p>
        </w:tc>
      </w:tr>
      <w:tr w:rsidR="00F97EF3" w:rsidRPr="004B0C15" w:rsidTr="004B0C15">
        <w:trPr>
          <w:gridAfter w:val="1"/>
          <w:wAfter w:w="35" w:type="dxa"/>
          <w:cantSplit/>
        </w:trPr>
        <w:tc>
          <w:tcPr>
            <w:tcW w:w="1540" w:type="dxa"/>
            <w:shd w:val="clear" w:color="auto" w:fill="auto"/>
          </w:tcPr>
          <w:p w:rsidR="00F97EF3" w:rsidRDefault="00F97EF3" w:rsidP="00FC3766">
            <w:pPr>
              <w:spacing w:before="80" w:line="200" w:lineRule="atLeast"/>
              <w:ind w:firstLine="549"/>
              <w:rPr>
                <w:rFonts w:ascii="Univers" w:hAnsi="Univers"/>
                <w:b/>
                <w:sz w:val="16"/>
              </w:rPr>
            </w:pPr>
            <w:r>
              <w:rPr>
                <w:rFonts w:ascii="Univers" w:hAnsi="Univers"/>
                <w:b/>
                <w:color w:val="000000"/>
                <w:sz w:val="16"/>
                <w:szCs w:val="16"/>
              </w:rPr>
              <w:t>Zu 10.1</w:t>
            </w:r>
          </w:p>
        </w:tc>
        <w:tc>
          <w:tcPr>
            <w:tcW w:w="7711" w:type="dxa"/>
            <w:gridSpan w:val="3"/>
            <w:shd w:val="clear" w:color="auto" w:fill="auto"/>
          </w:tcPr>
          <w:p w:rsidR="00F97EF3" w:rsidRPr="00DC009D" w:rsidRDefault="00F97EF3" w:rsidP="00F97EF3">
            <w:pPr>
              <w:spacing w:before="80" w:line="200" w:lineRule="atLeast"/>
              <w:jc w:val="both"/>
              <w:rPr>
                <w:rFonts w:ascii="Univers" w:hAnsi="Univers"/>
                <w:b/>
                <w:sz w:val="16"/>
                <w:szCs w:val="16"/>
              </w:rPr>
            </w:pPr>
            <w:r>
              <w:rPr>
                <w:rFonts w:ascii="Univers" w:hAnsi="Univers"/>
                <w:b/>
                <w:sz w:val="16"/>
                <w:szCs w:val="16"/>
              </w:rPr>
              <w:t>Anrechenbare Kosten</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Soweit aus haushaltsrechtlichen Erwägungen Teile der Baumaßnahme, die Gegenstand der Planung zur Leistungsstufe 1 sind, nicht weitergeplant oder zurückgestellt werden, ist eine entsprechende Vertragsanpassung vorzunehmen. Sofern die betreffenden Leistungen bereits vertragsgemäß erbracht sind, sind diese auch vertragsgemäß zu vergüten. Die Bestimmung nach § 10 Nummer 10.1 des Vertrages ist in dem Fall nur bedingt – bezogen auf das baufachlich geprüfte und anerk</w:t>
            </w:r>
            <w:r>
              <w:rPr>
                <w:rFonts w:ascii="Univers" w:hAnsi="Univers"/>
                <w:sz w:val="16"/>
                <w:szCs w:val="16"/>
              </w:rPr>
              <w:t xml:space="preserve">annte Prüfergebnis zur EW-Bau </w:t>
            </w:r>
            <w:r>
              <w:rPr>
                <w:rFonts w:ascii="Univers" w:hAnsi="Univers"/>
                <w:sz w:val="16"/>
                <w:szCs w:val="16"/>
              </w:rPr>
              <w:noBreakHyphen/>
              <w:t xml:space="preserve"> </w:t>
            </w:r>
            <w:r w:rsidRPr="00534D05">
              <w:rPr>
                <w:rFonts w:ascii="Univers" w:hAnsi="Univers"/>
                <w:sz w:val="16"/>
                <w:szCs w:val="16"/>
              </w:rPr>
              <w:t>anwendbar.</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 xml:space="preserve">Besteht eine Baumaßnahme aus mehreren Gebäuden, so sind die Honorare vorbehaltlich der in § 11 HOAI geregelten Ausnahmen für jedes Gebäude getrennt zu berechnen (siehe auch Nummer 10.6). </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Bei mehre</w:t>
            </w:r>
            <w:r>
              <w:rPr>
                <w:rFonts w:ascii="Univers" w:hAnsi="Univers"/>
                <w:sz w:val="16"/>
                <w:szCs w:val="16"/>
              </w:rPr>
              <w:t>ren vergleichbaren Gebäuden gemäß</w:t>
            </w:r>
            <w:r w:rsidRPr="00534D05">
              <w:rPr>
                <w:rFonts w:ascii="Univers" w:hAnsi="Univers"/>
                <w:sz w:val="16"/>
                <w:szCs w:val="16"/>
              </w:rPr>
              <w:t xml:space="preserve"> § 11 Absatz 2 HOAI sind die anrechenbaren Kosten zusammenzufassen.</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 xml:space="preserve">Nach § 37 Absatz 1 </w:t>
            </w:r>
            <w:r>
              <w:rPr>
                <w:rFonts w:ascii="Univers" w:hAnsi="Univers"/>
                <w:sz w:val="16"/>
                <w:szCs w:val="16"/>
              </w:rPr>
              <w:t xml:space="preserve">HOAI </w:t>
            </w:r>
            <w:r w:rsidRPr="00534D05">
              <w:rPr>
                <w:rFonts w:ascii="Univers" w:hAnsi="Univers"/>
                <w:sz w:val="16"/>
                <w:szCs w:val="16"/>
              </w:rPr>
              <w:t>sind die anrechenbaren Kosten für Grundleistungen von Freianlagen, die weniger als 7 500 Euro betragen, den anrechenbaren Kosten für Gebäude zuzurechnen.</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Bei Leistungen im Bestand sind die anrechenbaren Kosten der mitzuverarbeitenden Bausubstanz (mvB) angemessen zu berücksichtigen (§ 4 Absatz 3 HOAI). Die anrechenbaren Kosten der mvB sind im Zuge der Honorarermittlung auf Grundlage der Kostenberechnung und soweit diese noch nicht vorliegt auf Grundlage der Kostenschätzung festzulegen (§ 6 Absatz 1 Nummer 1 HOAI).</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 xml:space="preserve">Bei der Ermittlung der anrechenbaren Kosten der mvB sind sowohl der Umfang als auch der Wert der mvB zu bestimmen. </w:t>
            </w:r>
          </w:p>
          <w:p w:rsidR="00F97EF3" w:rsidRPr="00534D05" w:rsidRDefault="00F97EF3" w:rsidP="00F97EF3">
            <w:pPr>
              <w:spacing w:before="80" w:line="200" w:lineRule="atLeast"/>
              <w:jc w:val="both"/>
              <w:rPr>
                <w:rFonts w:ascii="Univers" w:hAnsi="Univers"/>
                <w:sz w:val="16"/>
                <w:szCs w:val="16"/>
              </w:rPr>
            </w:pPr>
            <w:r w:rsidRPr="00534D05">
              <w:rPr>
                <w:rFonts w:ascii="Univers" w:hAnsi="Univers"/>
                <w:sz w:val="16"/>
                <w:szCs w:val="16"/>
              </w:rPr>
              <w:t>Bei der Ermittlung des Umfangs der mvB ist nur die Bausubstanz zu berücksichtigen, die auch technisch oder gestalterisch mitverarbeitet wird (§ 2 Absatz 7 HOAI).</w:t>
            </w:r>
          </w:p>
          <w:p w:rsidR="00F97EF3" w:rsidRPr="007D0A63" w:rsidRDefault="00F97EF3" w:rsidP="00F97EF3">
            <w:pPr>
              <w:spacing w:before="80" w:line="200" w:lineRule="atLeast"/>
              <w:jc w:val="both"/>
              <w:rPr>
                <w:rFonts w:ascii="Univers" w:hAnsi="Univers"/>
                <w:b/>
                <w:sz w:val="16"/>
              </w:rPr>
            </w:pPr>
            <w:r w:rsidRPr="00534D05">
              <w:rPr>
                <w:rFonts w:ascii="Univers" w:hAnsi="Univers"/>
                <w:sz w:val="16"/>
                <w:szCs w:val="16"/>
              </w:rPr>
              <w:t>Bei der Wertermittlung sind zum einen der tatsächliche Erhaltungszustand der Bausubstanz und zum anderen die leistungsbezogene Berücksichtigung in den einzelnen Leistungsphasen maßgebend.</w:t>
            </w:r>
          </w:p>
        </w:tc>
      </w:tr>
      <w:tr w:rsidR="007068D1" w:rsidRPr="004B0C15" w:rsidTr="004B0C15">
        <w:trPr>
          <w:gridAfter w:val="1"/>
          <w:wAfter w:w="35" w:type="dxa"/>
          <w:cantSplit/>
        </w:trPr>
        <w:tc>
          <w:tcPr>
            <w:tcW w:w="1540" w:type="dxa"/>
            <w:shd w:val="clear" w:color="auto" w:fill="auto"/>
          </w:tcPr>
          <w:p w:rsidR="007068D1" w:rsidRPr="004B0C15" w:rsidRDefault="007D0A63" w:rsidP="00FC3766">
            <w:pPr>
              <w:spacing w:before="80" w:line="200" w:lineRule="atLeast"/>
              <w:ind w:firstLine="549"/>
              <w:rPr>
                <w:rFonts w:ascii="Univers" w:hAnsi="Univers"/>
                <w:sz w:val="16"/>
                <w:szCs w:val="16"/>
              </w:rPr>
            </w:pPr>
            <w:r>
              <w:rPr>
                <w:rFonts w:ascii="Univers" w:hAnsi="Univers"/>
                <w:b/>
                <w:sz w:val="16"/>
              </w:rPr>
              <w:t>Zu</w:t>
            </w:r>
            <w:r w:rsidR="00ED6A89" w:rsidRPr="004B0C15">
              <w:rPr>
                <w:rFonts w:ascii="Univers" w:hAnsi="Univers"/>
                <w:b/>
                <w:sz w:val="16"/>
              </w:rPr>
              <w:t xml:space="preserve"> 10.2</w:t>
            </w:r>
          </w:p>
        </w:tc>
        <w:tc>
          <w:tcPr>
            <w:tcW w:w="7711" w:type="dxa"/>
            <w:gridSpan w:val="3"/>
            <w:shd w:val="clear" w:color="auto" w:fill="auto"/>
          </w:tcPr>
          <w:p w:rsidR="007D0A63" w:rsidRPr="007D0A63" w:rsidRDefault="007D0A63" w:rsidP="004B0C15">
            <w:pPr>
              <w:spacing w:before="80" w:line="200" w:lineRule="atLeast"/>
              <w:jc w:val="both"/>
              <w:rPr>
                <w:rFonts w:ascii="Univers" w:hAnsi="Univers"/>
                <w:b/>
                <w:sz w:val="16"/>
              </w:rPr>
            </w:pPr>
            <w:r w:rsidRPr="007D0A63">
              <w:rPr>
                <w:rFonts w:ascii="Univers" w:hAnsi="Univers"/>
                <w:b/>
                <w:sz w:val="16"/>
              </w:rPr>
              <w:t>Honorarzone</w:t>
            </w:r>
            <w:r w:rsidR="006972A6">
              <w:rPr>
                <w:rFonts w:ascii="Univers" w:hAnsi="Univers"/>
                <w:b/>
                <w:sz w:val="16"/>
              </w:rPr>
              <w:t>n</w:t>
            </w:r>
          </w:p>
          <w:p w:rsidR="007068D1" w:rsidRPr="004B0C15" w:rsidRDefault="00534D05" w:rsidP="004B0C15">
            <w:pPr>
              <w:spacing w:before="80" w:line="200" w:lineRule="atLeast"/>
              <w:jc w:val="both"/>
              <w:rPr>
                <w:rFonts w:ascii="Univers" w:hAnsi="Univers"/>
                <w:sz w:val="16"/>
                <w:szCs w:val="16"/>
              </w:rPr>
            </w:pPr>
            <w:r w:rsidRPr="00534D05">
              <w:rPr>
                <w:rFonts w:ascii="Univers" w:hAnsi="Univers"/>
                <w:sz w:val="16"/>
              </w:rPr>
              <w:t>Die Honorarzone für das jeweilige Objekt ist gemäß §§ 5 und 35 Abs. 2 bis 7 sowie Anlage 10 Nrn. 10.2 und 10.3 HOAI festzulegen Bei Umbauten und Modernisierungen erfolgt die Festlegung der Honorarzonen gemäß § 6 Absatz 2 in Verbindung mit § 36 HOAI. Bei Instandsetzungen und Instandhaltungen gelten die Regelungen des § 12 HOAI.</w:t>
            </w:r>
          </w:p>
        </w:tc>
      </w:tr>
      <w:tr w:rsidR="00ED6A89" w:rsidRPr="004B0C15" w:rsidTr="004B0C15">
        <w:trPr>
          <w:gridAfter w:val="1"/>
          <w:wAfter w:w="35" w:type="dxa"/>
          <w:cantSplit/>
        </w:trPr>
        <w:tc>
          <w:tcPr>
            <w:tcW w:w="1540" w:type="dxa"/>
            <w:shd w:val="clear" w:color="auto" w:fill="auto"/>
          </w:tcPr>
          <w:p w:rsidR="00ED6A89" w:rsidRPr="004B0C15" w:rsidRDefault="007D0A63" w:rsidP="00FC3766">
            <w:pPr>
              <w:spacing w:before="80" w:line="200" w:lineRule="atLeast"/>
              <w:ind w:firstLine="549"/>
              <w:rPr>
                <w:rFonts w:ascii="Univers" w:hAnsi="Univers"/>
                <w:sz w:val="16"/>
                <w:szCs w:val="16"/>
              </w:rPr>
            </w:pPr>
            <w:r>
              <w:rPr>
                <w:rFonts w:ascii="Univers" w:hAnsi="Univers"/>
                <w:b/>
                <w:sz w:val="16"/>
              </w:rPr>
              <w:t xml:space="preserve">Zu </w:t>
            </w:r>
            <w:r w:rsidR="00ED6A89" w:rsidRPr="004B0C15">
              <w:rPr>
                <w:rFonts w:ascii="Univers" w:hAnsi="Univers"/>
                <w:b/>
                <w:sz w:val="16"/>
              </w:rPr>
              <w:t>10.3</w:t>
            </w:r>
          </w:p>
        </w:tc>
        <w:tc>
          <w:tcPr>
            <w:tcW w:w="7711" w:type="dxa"/>
            <w:gridSpan w:val="3"/>
            <w:shd w:val="clear" w:color="auto" w:fill="auto"/>
          </w:tcPr>
          <w:p w:rsidR="0010363D" w:rsidRPr="007D0A63" w:rsidRDefault="007D0A63" w:rsidP="004B0C15">
            <w:pPr>
              <w:spacing w:before="80" w:line="200" w:lineRule="atLeast"/>
              <w:jc w:val="both"/>
              <w:rPr>
                <w:rFonts w:ascii="Univers" w:hAnsi="Univers"/>
                <w:b/>
                <w:sz w:val="16"/>
              </w:rPr>
            </w:pPr>
            <w:r w:rsidRPr="007D0A63">
              <w:rPr>
                <w:rFonts w:ascii="Univers" w:hAnsi="Univers"/>
                <w:b/>
                <w:sz w:val="16"/>
              </w:rPr>
              <w:t>Honorarsatz</w:t>
            </w:r>
          </w:p>
          <w:p w:rsidR="000E4089" w:rsidRPr="007F3803" w:rsidRDefault="000E4089" w:rsidP="000E4089">
            <w:pPr>
              <w:spacing w:before="80" w:line="200" w:lineRule="atLeast"/>
              <w:jc w:val="both"/>
              <w:rPr>
                <w:rFonts w:ascii="Univers" w:hAnsi="Univers"/>
                <w:sz w:val="16"/>
              </w:rPr>
            </w:pPr>
            <w:r w:rsidRPr="007F3803">
              <w:rPr>
                <w:rFonts w:ascii="Univers" w:hAnsi="Univers"/>
                <w:sz w:val="16"/>
              </w:rPr>
              <w:t xml:space="preserve">Wenn an die zu übertragenden Aufgaben, die dem Schwierigkeitsgrad der Honorarzone entsprechenden, Mindestanforderungen gestellt werden, ist </w:t>
            </w:r>
            <w:r w:rsidR="00A7471E">
              <w:rPr>
                <w:rFonts w:ascii="Univers" w:hAnsi="Univers"/>
                <w:sz w:val="16"/>
              </w:rPr>
              <w:t xml:space="preserve">als Grundlage für die Honorarberechnung </w:t>
            </w:r>
            <w:r w:rsidRPr="007F3803">
              <w:rPr>
                <w:rFonts w:ascii="Univers" w:hAnsi="Univers"/>
                <w:sz w:val="16"/>
              </w:rPr>
              <w:t xml:space="preserve">der Mindestsatz </w:t>
            </w:r>
            <w:r w:rsidR="00A7471E">
              <w:rPr>
                <w:rFonts w:ascii="Univers" w:hAnsi="Univers"/>
                <w:sz w:val="16"/>
              </w:rPr>
              <w:t xml:space="preserve"> </w:t>
            </w:r>
            <w:r w:rsidR="00A7471E" w:rsidRPr="00A7471E">
              <w:rPr>
                <w:rFonts w:ascii="Univers" w:hAnsi="Univers"/>
                <w:sz w:val="16"/>
              </w:rPr>
              <w:t>anzusetzen.</w:t>
            </w:r>
          </w:p>
          <w:p w:rsidR="00ED6A89" w:rsidRPr="004B0C15" w:rsidRDefault="000E4089" w:rsidP="00A7471E">
            <w:pPr>
              <w:spacing w:before="80" w:line="200" w:lineRule="atLeast"/>
              <w:jc w:val="both"/>
              <w:rPr>
                <w:rFonts w:ascii="Univers" w:hAnsi="Univers"/>
                <w:sz w:val="16"/>
                <w:szCs w:val="16"/>
              </w:rPr>
            </w:pPr>
            <w:r w:rsidRPr="007F3803">
              <w:rPr>
                <w:rFonts w:ascii="Univers" w:hAnsi="Univers"/>
                <w:sz w:val="16"/>
              </w:rPr>
              <w:t xml:space="preserve">Ein höherer </w:t>
            </w:r>
            <w:r w:rsidR="00A7471E">
              <w:rPr>
                <w:rFonts w:ascii="Univers" w:hAnsi="Univers"/>
                <w:sz w:val="16"/>
              </w:rPr>
              <w:t>Honorarsatz kann sich insbesondere aus folgenden</w:t>
            </w:r>
            <w:r w:rsidRPr="007F3803">
              <w:rPr>
                <w:rFonts w:ascii="Univers" w:hAnsi="Univers"/>
                <w:sz w:val="16"/>
              </w:rPr>
              <w:t xml:space="preserve"> Anforderungen </w:t>
            </w:r>
            <w:r w:rsidR="00A7471E">
              <w:rPr>
                <w:rFonts w:ascii="Univers" w:hAnsi="Univers"/>
                <w:sz w:val="16"/>
              </w:rPr>
              <w:t xml:space="preserve"> rechtfertigen</w:t>
            </w:r>
            <w:r w:rsidR="00A7471E" w:rsidRPr="007F3803">
              <w:rPr>
                <w:rFonts w:ascii="Univers" w:hAnsi="Univers"/>
                <w:sz w:val="16"/>
              </w:rPr>
              <w:t>,</w:t>
            </w:r>
            <w:r w:rsidR="00A7471E">
              <w:rPr>
                <w:rFonts w:ascii="Univers" w:hAnsi="Univers"/>
                <w:sz w:val="16"/>
              </w:rPr>
              <w:t xml:space="preserve"> </w:t>
            </w:r>
            <w:r w:rsidRPr="007F3803">
              <w:rPr>
                <w:rFonts w:ascii="Univers" w:hAnsi="Univers"/>
                <w:sz w:val="16"/>
              </w:rPr>
              <w:t>die den Bearbeitungsaufwand erhöhen und die nicht schon in anderer Weise vergütet werden. Als solche Anforderungen kommen u.a. in Betracht:</w:t>
            </w:r>
          </w:p>
        </w:tc>
      </w:tr>
      <w:tr w:rsidR="00ED6A89" w:rsidRPr="004B0C15" w:rsidTr="004B0C15">
        <w:trPr>
          <w:gridAfter w:val="1"/>
          <w:wAfter w:w="35" w:type="dxa"/>
          <w:cantSplit/>
        </w:trPr>
        <w:tc>
          <w:tcPr>
            <w:tcW w:w="1540" w:type="dxa"/>
            <w:shd w:val="clear" w:color="auto" w:fill="auto"/>
          </w:tcPr>
          <w:p w:rsidR="00ED6A89" w:rsidRPr="004B0C15" w:rsidRDefault="00ED6A89" w:rsidP="004B0C15">
            <w:pPr>
              <w:spacing w:before="40" w:line="200" w:lineRule="atLeast"/>
              <w:rPr>
                <w:rFonts w:ascii="Univers" w:hAnsi="Univers"/>
                <w:b/>
                <w:sz w:val="16"/>
              </w:rPr>
            </w:pPr>
          </w:p>
        </w:tc>
        <w:tc>
          <w:tcPr>
            <w:tcW w:w="488" w:type="dxa"/>
            <w:gridSpan w:val="2"/>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Beteiligung und Koordinierung einer Vielzahl von Bedarfsträgern,</w:t>
            </w:r>
          </w:p>
        </w:tc>
      </w:tr>
      <w:tr w:rsidR="00ED6A89" w:rsidRPr="004B0C15" w:rsidTr="004B0C15">
        <w:trPr>
          <w:gridAfter w:val="1"/>
          <w:wAfter w:w="35" w:type="dxa"/>
          <w:cantSplit/>
        </w:trPr>
        <w:tc>
          <w:tcPr>
            <w:tcW w:w="1540" w:type="dxa"/>
            <w:shd w:val="clear" w:color="auto" w:fill="auto"/>
          </w:tcPr>
          <w:p w:rsidR="00ED6A89" w:rsidRPr="004B0C15" w:rsidRDefault="00ED6A89" w:rsidP="004B0C15">
            <w:pPr>
              <w:spacing w:before="40" w:line="200" w:lineRule="atLeast"/>
              <w:rPr>
                <w:rFonts w:ascii="Univers" w:hAnsi="Univers"/>
                <w:b/>
                <w:sz w:val="16"/>
              </w:rPr>
            </w:pPr>
          </w:p>
        </w:tc>
        <w:tc>
          <w:tcPr>
            <w:tcW w:w="488" w:type="dxa"/>
            <w:gridSpan w:val="2"/>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außergewöhnliche kurze Planungs- und Bauzeiten,</w:t>
            </w:r>
          </w:p>
        </w:tc>
      </w:tr>
      <w:tr w:rsidR="00ED6A89" w:rsidRPr="004B0C15" w:rsidTr="004B0C15">
        <w:trPr>
          <w:gridAfter w:val="1"/>
          <w:wAfter w:w="35" w:type="dxa"/>
          <w:cantSplit/>
        </w:trPr>
        <w:tc>
          <w:tcPr>
            <w:tcW w:w="1540" w:type="dxa"/>
            <w:shd w:val="clear" w:color="auto" w:fill="auto"/>
          </w:tcPr>
          <w:p w:rsidR="00ED6A89" w:rsidRPr="004B0C15" w:rsidRDefault="00ED6A89" w:rsidP="004B0C15">
            <w:pPr>
              <w:spacing w:before="40" w:line="200" w:lineRule="atLeast"/>
              <w:rPr>
                <w:rFonts w:ascii="Univers" w:hAnsi="Univers"/>
                <w:b/>
                <w:sz w:val="16"/>
              </w:rPr>
            </w:pPr>
          </w:p>
        </w:tc>
        <w:tc>
          <w:tcPr>
            <w:tcW w:w="488" w:type="dxa"/>
            <w:gridSpan w:val="2"/>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verbindliche Festtermine und Fristen,</w:t>
            </w:r>
          </w:p>
        </w:tc>
      </w:tr>
      <w:tr w:rsidR="00ED6A89" w:rsidRPr="004B0C15" w:rsidTr="004B0C15">
        <w:trPr>
          <w:gridAfter w:val="1"/>
          <w:wAfter w:w="35" w:type="dxa"/>
          <w:cantSplit/>
        </w:trPr>
        <w:tc>
          <w:tcPr>
            <w:tcW w:w="1540" w:type="dxa"/>
            <w:shd w:val="clear" w:color="auto" w:fill="auto"/>
          </w:tcPr>
          <w:p w:rsidR="00ED6A89" w:rsidRPr="004B0C15" w:rsidRDefault="00ED6A89" w:rsidP="004B0C15">
            <w:pPr>
              <w:spacing w:before="40" w:line="200" w:lineRule="atLeast"/>
              <w:rPr>
                <w:rFonts w:ascii="Univers" w:hAnsi="Univers"/>
                <w:b/>
                <w:sz w:val="16"/>
              </w:rPr>
            </w:pPr>
          </w:p>
        </w:tc>
        <w:tc>
          <w:tcPr>
            <w:tcW w:w="488" w:type="dxa"/>
            <w:gridSpan w:val="2"/>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Planung und Durchführung bei laufenden Betrieb,</w:t>
            </w:r>
          </w:p>
        </w:tc>
      </w:tr>
      <w:tr w:rsidR="00ED6A89" w:rsidRPr="004B0C15" w:rsidTr="004B0C15">
        <w:trPr>
          <w:gridAfter w:val="1"/>
          <w:wAfter w:w="35" w:type="dxa"/>
          <w:cantSplit/>
        </w:trPr>
        <w:tc>
          <w:tcPr>
            <w:tcW w:w="1540" w:type="dxa"/>
            <w:shd w:val="clear" w:color="auto" w:fill="auto"/>
          </w:tcPr>
          <w:p w:rsidR="00ED6A89" w:rsidRPr="004B0C15" w:rsidRDefault="00ED6A89" w:rsidP="004B0C15">
            <w:pPr>
              <w:spacing w:before="40" w:line="200" w:lineRule="atLeast"/>
              <w:rPr>
                <w:rFonts w:ascii="Univers" w:hAnsi="Univers"/>
                <w:b/>
                <w:sz w:val="16"/>
              </w:rPr>
            </w:pPr>
          </w:p>
        </w:tc>
        <w:tc>
          <w:tcPr>
            <w:tcW w:w="488" w:type="dxa"/>
            <w:gridSpan w:val="2"/>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6A89" w:rsidRPr="004B0C15" w:rsidRDefault="005A6290" w:rsidP="004B0C15">
            <w:pPr>
              <w:spacing w:before="40" w:line="200" w:lineRule="atLeast"/>
              <w:jc w:val="both"/>
              <w:rPr>
                <w:rFonts w:ascii="Univers" w:hAnsi="Univers"/>
                <w:sz w:val="16"/>
              </w:rPr>
            </w:pPr>
            <w:r w:rsidRPr="004B0C15">
              <w:rPr>
                <w:rFonts w:ascii="Univers" w:hAnsi="Univers"/>
                <w:sz w:val="16"/>
              </w:rPr>
              <w:t>bau- und landschaftsgestalterische Beratung</w:t>
            </w:r>
            <w:r w:rsidR="00ED6A89" w:rsidRPr="004B0C15">
              <w:rPr>
                <w:rFonts w:ascii="Univers" w:hAnsi="Univers"/>
                <w:sz w:val="16"/>
              </w:rPr>
              <w:t>,</w:t>
            </w:r>
          </w:p>
        </w:tc>
      </w:tr>
      <w:tr w:rsidR="005A6290" w:rsidRPr="004B0C15" w:rsidTr="004B0C15">
        <w:trPr>
          <w:gridAfter w:val="1"/>
          <w:wAfter w:w="35" w:type="dxa"/>
          <w:cantSplit/>
        </w:trPr>
        <w:tc>
          <w:tcPr>
            <w:tcW w:w="1540" w:type="dxa"/>
            <w:shd w:val="clear" w:color="auto" w:fill="auto"/>
          </w:tcPr>
          <w:p w:rsidR="005A6290" w:rsidRPr="004B0C15" w:rsidRDefault="005A6290" w:rsidP="004B0C15">
            <w:pPr>
              <w:spacing w:before="40" w:line="200" w:lineRule="atLeast"/>
              <w:rPr>
                <w:rFonts w:ascii="Univers" w:hAnsi="Univers"/>
                <w:b/>
                <w:sz w:val="16"/>
              </w:rPr>
            </w:pPr>
          </w:p>
        </w:tc>
        <w:tc>
          <w:tcPr>
            <w:tcW w:w="488" w:type="dxa"/>
            <w:gridSpan w:val="2"/>
            <w:shd w:val="clear" w:color="auto" w:fill="auto"/>
          </w:tcPr>
          <w:p w:rsidR="005A6290" w:rsidRPr="004B0C15" w:rsidRDefault="005A6290"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5A6290" w:rsidRPr="004B0C15" w:rsidRDefault="005A6290" w:rsidP="000E4089">
            <w:pPr>
              <w:spacing w:before="40" w:line="200" w:lineRule="atLeast"/>
              <w:jc w:val="both"/>
              <w:rPr>
                <w:rFonts w:ascii="Univers" w:hAnsi="Univers"/>
                <w:sz w:val="16"/>
              </w:rPr>
            </w:pPr>
            <w:r w:rsidRPr="004B0C15">
              <w:rPr>
                <w:rFonts w:ascii="Univers" w:hAnsi="Univers"/>
                <w:sz w:val="16"/>
              </w:rPr>
              <w:t>erhöhte Anforderungen an Planungsoptimierung bzw. an Planungsvarianten</w:t>
            </w:r>
          </w:p>
        </w:tc>
      </w:tr>
      <w:tr w:rsidR="00ED6A89" w:rsidRPr="004B0C15" w:rsidTr="004B0C15">
        <w:trPr>
          <w:gridAfter w:val="1"/>
          <w:wAfter w:w="35" w:type="dxa"/>
          <w:cantSplit/>
        </w:trPr>
        <w:tc>
          <w:tcPr>
            <w:tcW w:w="1540" w:type="dxa"/>
            <w:shd w:val="clear" w:color="auto" w:fill="auto"/>
          </w:tcPr>
          <w:p w:rsidR="00ED6A89" w:rsidRPr="004B0C15" w:rsidRDefault="00ED6A89" w:rsidP="004B0C15">
            <w:pPr>
              <w:spacing w:before="40" w:line="200" w:lineRule="atLeast"/>
              <w:rPr>
                <w:rFonts w:ascii="Univers" w:hAnsi="Univers"/>
                <w:b/>
                <w:sz w:val="16"/>
              </w:rPr>
            </w:pPr>
          </w:p>
        </w:tc>
        <w:tc>
          <w:tcPr>
            <w:tcW w:w="488" w:type="dxa"/>
            <w:gridSpan w:val="2"/>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6A89" w:rsidRPr="004B0C15" w:rsidRDefault="00ED6A89" w:rsidP="004B0C15">
            <w:pPr>
              <w:spacing w:before="40" w:line="200" w:lineRule="atLeast"/>
              <w:jc w:val="both"/>
              <w:rPr>
                <w:rFonts w:ascii="Univers" w:hAnsi="Univers"/>
                <w:sz w:val="16"/>
              </w:rPr>
            </w:pPr>
            <w:r w:rsidRPr="004B0C15">
              <w:rPr>
                <w:rFonts w:ascii="Univers" w:hAnsi="Univers"/>
                <w:sz w:val="16"/>
              </w:rPr>
              <w:t>Berücksichtigung von Ford</w:t>
            </w:r>
            <w:r w:rsidR="007F44E3" w:rsidRPr="004B0C15">
              <w:rPr>
                <w:rFonts w:ascii="Univers" w:hAnsi="Univers"/>
                <w:sz w:val="16"/>
              </w:rPr>
              <w:t>e</w:t>
            </w:r>
            <w:r w:rsidRPr="004B0C15">
              <w:rPr>
                <w:rFonts w:ascii="Univers" w:hAnsi="Univers"/>
                <w:sz w:val="16"/>
              </w:rPr>
              <w:t xml:space="preserve">rungen des Denkmalschutzes und der Integration erhaltenswerter Bausubstanz, </w:t>
            </w:r>
          </w:p>
        </w:tc>
      </w:tr>
      <w:tr w:rsidR="002250B9" w:rsidRPr="004B0C15" w:rsidTr="004B0C15">
        <w:trPr>
          <w:gridAfter w:val="1"/>
          <w:wAfter w:w="35" w:type="dxa"/>
          <w:cantSplit/>
        </w:trPr>
        <w:tc>
          <w:tcPr>
            <w:tcW w:w="1540" w:type="dxa"/>
            <w:shd w:val="clear" w:color="auto" w:fill="auto"/>
          </w:tcPr>
          <w:p w:rsidR="002250B9" w:rsidRPr="004B0C15" w:rsidRDefault="002250B9" w:rsidP="004B0C15">
            <w:pPr>
              <w:spacing w:before="40" w:line="200" w:lineRule="atLeast"/>
              <w:rPr>
                <w:rFonts w:ascii="Univers" w:hAnsi="Univers"/>
                <w:b/>
                <w:sz w:val="16"/>
              </w:rPr>
            </w:pPr>
          </w:p>
        </w:tc>
        <w:tc>
          <w:tcPr>
            <w:tcW w:w="488" w:type="dxa"/>
            <w:gridSpan w:val="2"/>
            <w:shd w:val="clear" w:color="auto" w:fill="auto"/>
          </w:tcPr>
          <w:p w:rsidR="002250B9" w:rsidRPr="004B0C15" w:rsidRDefault="002250B9"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2250B9" w:rsidRPr="004B0C15" w:rsidRDefault="00ED6A89" w:rsidP="004B0C15">
            <w:pPr>
              <w:spacing w:before="40" w:line="200" w:lineRule="atLeast"/>
              <w:jc w:val="both"/>
              <w:rPr>
                <w:rFonts w:ascii="Univers" w:hAnsi="Univers"/>
                <w:sz w:val="16"/>
              </w:rPr>
            </w:pPr>
            <w:r w:rsidRPr="004B0C15">
              <w:rPr>
                <w:rFonts w:ascii="Univers" w:hAnsi="Univers"/>
                <w:sz w:val="16"/>
              </w:rPr>
              <w:t>Anwendung neuer Herstellungsverfahren.</w:t>
            </w:r>
          </w:p>
        </w:tc>
      </w:tr>
      <w:tr w:rsidR="0052573C" w:rsidRPr="00FC3766" w:rsidTr="004B0C15">
        <w:trPr>
          <w:gridAfter w:val="1"/>
          <w:wAfter w:w="35" w:type="dxa"/>
          <w:cantSplit/>
        </w:trPr>
        <w:tc>
          <w:tcPr>
            <w:tcW w:w="1540" w:type="dxa"/>
            <w:shd w:val="clear" w:color="auto" w:fill="auto"/>
          </w:tcPr>
          <w:p w:rsidR="0052573C" w:rsidRPr="00FC3766" w:rsidRDefault="0052573C" w:rsidP="00FC3766">
            <w:pPr>
              <w:spacing w:before="80" w:line="200" w:lineRule="atLeast"/>
              <w:ind w:firstLine="549"/>
              <w:rPr>
                <w:rFonts w:ascii="Univers" w:hAnsi="Univers"/>
                <w:b/>
                <w:sz w:val="16"/>
              </w:rPr>
            </w:pPr>
          </w:p>
        </w:tc>
        <w:tc>
          <w:tcPr>
            <w:tcW w:w="7711" w:type="dxa"/>
            <w:gridSpan w:val="3"/>
            <w:shd w:val="clear" w:color="auto" w:fill="auto"/>
          </w:tcPr>
          <w:p w:rsidR="00F8701E" w:rsidRPr="00534D05" w:rsidRDefault="00F8701E" w:rsidP="0018251D">
            <w:pPr>
              <w:spacing w:before="80" w:line="200" w:lineRule="atLeast"/>
              <w:jc w:val="both"/>
              <w:rPr>
                <w:rFonts w:ascii="Univers" w:hAnsi="Univers"/>
                <w:sz w:val="16"/>
              </w:rPr>
            </w:pPr>
          </w:p>
        </w:tc>
      </w:tr>
      <w:tr w:rsidR="0052573C" w:rsidRPr="004B0C15" w:rsidTr="004B0C15">
        <w:trPr>
          <w:gridAfter w:val="1"/>
          <w:wAfter w:w="35" w:type="dxa"/>
          <w:cantSplit/>
        </w:trPr>
        <w:tc>
          <w:tcPr>
            <w:tcW w:w="1540" w:type="dxa"/>
            <w:shd w:val="clear" w:color="auto" w:fill="auto"/>
          </w:tcPr>
          <w:p w:rsidR="0052573C" w:rsidRPr="00FC3766" w:rsidRDefault="007D0A63" w:rsidP="00FC3766">
            <w:pPr>
              <w:spacing w:before="80" w:line="200" w:lineRule="atLeast"/>
              <w:ind w:firstLine="549"/>
              <w:rPr>
                <w:rFonts w:ascii="Univers" w:hAnsi="Univers"/>
                <w:b/>
                <w:sz w:val="16"/>
              </w:rPr>
            </w:pPr>
            <w:r>
              <w:rPr>
                <w:rFonts w:ascii="Univers" w:hAnsi="Univers"/>
                <w:b/>
                <w:sz w:val="16"/>
              </w:rPr>
              <w:t xml:space="preserve">Zu </w:t>
            </w:r>
            <w:r w:rsidR="00ED6A89" w:rsidRPr="004B0C15">
              <w:rPr>
                <w:rFonts w:ascii="Univers" w:hAnsi="Univers"/>
                <w:b/>
                <w:sz w:val="16"/>
              </w:rPr>
              <w:t>10.4</w:t>
            </w:r>
          </w:p>
        </w:tc>
        <w:tc>
          <w:tcPr>
            <w:tcW w:w="7711" w:type="dxa"/>
            <w:gridSpan w:val="3"/>
            <w:shd w:val="clear" w:color="auto" w:fill="auto"/>
          </w:tcPr>
          <w:p w:rsidR="007D0A63" w:rsidRPr="007D0A63" w:rsidRDefault="00E67239" w:rsidP="004B0C15">
            <w:pPr>
              <w:spacing w:before="80" w:line="200" w:lineRule="atLeast"/>
              <w:jc w:val="both"/>
              <w:rPr>
                <w:rFonts w:ascii="Univers" w:hAnsi="Univers"/>
                <w:b/>
                <w:sz w:val="16"/>
              </w:rPr>
            </w:pPr>
            <w:r w:rsidRPr="00E67239">
              <w:rPr>
                <w:rFonts w:ascii="Univers" w:hAnsi="Univers"/>
                <w:b/>
                <w:sz w:val="16"/>
              </w:rPr>
              <w:t>Vom-Hundert-Sätze</w:t>
            </w:r>
          </w:p>
          <w:p w:rsidR="00D375D1" w:rsidRPr="00763248" w:rsidRDefault="00534D05" w:rsidP="004B0C15">
            <w:pPr>
              <w:spacing w:before="80" w:line="200" w:lineRule="atLeast"/>
              <w:jc w:val="both"/>
              <w:rPr>
                <w:rFonts w:ascii="Univers" w:hAnsi="Univers"/>
                <w:sz w:val="16"/>
              </w:rPr>
            </w:pPr>
            <w:r w:rsidRPr="00534D05">
              <w:rPr>
                <w:rFonts w:ascii="Univers" w:hAnsi="Univers"/>
                <w:sz w:val="16"/>
              </w:rPr>
              <w:t>Die genannten Summen der v.H.-Sätze für die jeweiligen Leistungsstufen dürfen nicht überschritten werden, soweit sich nicht eine höhere Bewertung aus der Beauftragung der Vorplanung, der Entwurfsplanung oder der Objektüberwachung als Einzelleistungen gemäß § 9 Absatz 1 oder Absatz 3 HOAI ergibt. Eine höhere Bewertung kann sich ergeben, wenn im besonderen Ausnahmefall (z.B. beim Auslandsbau) Leistungen, die dem öffentlichen Auftraggeber obliegen, an den Auftragnehmer übertragen werden.</w:t>
            </w:r>
          </w:p>
        </w:tc>
      </w:tr>
      <w:tr w:rsidR="002716E6" w:rsidRPr="004B0C15" w:rsidTr="004B0C15">
        <w:trPr>
          <w:gridAfter w:val="1"/>
          <w:wAfter w:w="35" w:type="dxa"/>
          <w:cantSplit/>
        </w:trPr>
        <w:tc>
          <w:tcPr>
            <w:tcW w:w="1540" w:type="dxa"/>
            <w:shd w:val="clear" w:color="auto" w:fill="auto"/>
          </w:tcPr>
          <w:p w:rsidR="002716E6" w:rsidRPr="00FC3766" w:rsidRDefault="007D0A63" w:rsidP="00FC3766">
            <w:pPr>
              <w:spacing w:before="80" w:line="200" w:lineRule="atLeast"/>
              <w:ind w:firstLine="549"/>
              <w:rPr>
                <w:rFonts w:ascii="Univers" w:hAnsi="Univers"/>
                <w:b/>
                <w:sz w:val="16"/>
              </w:rPr>
            </w:pPr>
            <w:r>
              <w:rPr>
                <w:rFonts w:ascii="Univers" w:hAnsi="Univers"/>
                <w:b/>
                <w:sz w:val="16"/>
              </w:rPr>
              <w:t xml:space="preserve">Zu </w:t>
            </w:r>
            <w:r w:rsidR="00055426" w:rsidRPr="004B0C15">
              <w:rPr>
                <w:rFonts w:ascii="Univers" w:hAnsi="Univers"/>
                <w:b/>
                <w:sz w:val="16"/>
              </w:rPr>
              <w:t>10.5</w:t>
            </w:r>
          </w:p>
        </w:tc>
        <w:tc>
          <w:tcPr>
            <w:tcW w:w="7711" w:type="dxa"/>
            <w:gridSpan w:val="3"/>
            <w:shd w:val="clear" w:color="auto" w:fill="auto"/>
          </w:tcPr>
          <w:p w:rsidR="007D0A63" w:rsidRPr="007D0A63" w:rsidRDefault="007D0A63" w:rsidP="004B0C15">
            <w:pPr>
              <w:spacing w:before="80" w:line="200" w:lineRule="atLeast"/>
              <w:rPr>
                <w:rFonts w:ascii="Univers" w:hAnsi="Univers"/>
                <w:b/>
                <w:sz w:val="16"/>
                <w:szCs w:val="16"/>
              </w:rPr>
            </w:pPr>
            <w:r w:rsidRPr="007D0A63">
              <w:rPr>
                <w:rFonts w:ascii="Univers" w:hAnsi="Univers"/>
                <w:b/>
                <w:sz w:val="16"/>
                <w:szCs w:val="16"/>
              </w:rPr>
              <w:t>Honorarzuschl</w:t>
            </w:r>
            <w:r w:rsidR="00E67239">
              <w:rPr>
                <w:rFonts w:ascii="Univers" w:hAnsi="Univers"/>
                <w:b/>
                <w:sz w:val="16"/>
                <w:szCs w:val="16"/>
              </w:rPr>
              <w:t>ä</w:t>
            </w:r>
            <w:r w:rsidRPr="007D0A63">
              <w:rPr>
                <w:rFonts w:ascii="Univers" w:hAnsi="Univers"/>
                <w:b/>
                <w:sz w:val="16"/>
                <w:szCs w:val="16"/>
              </w:rPr>
              <w:t>g</w:t>
            </w:r>
            <w:r w:rsidR="00E67239">
              <w:rPr>
                <w:rFonts w:ascii="Univers" w:hAnsi="Univers"/>
                <w:b/>
                <w:sz w:val="16"/>
                <w:szCs w:val="16"/>
              </w:rPr>
              <w:t>e</w:t>
            </w:r>
            <w:r>
              <w:rPr>
                <w:rFonts w:ascii="Univers" w:hAnsi="Univers"/>
                <w:b/>
                <w:sz w:val="16"/>
                <w:szCs w:val="16"/>
              </w:rPr>
              <w:t xml:space="preserve"> – Bauen im Bestand</w:t>
            </w:r>
          </w:p>
          <w:p w:rsidR="002716E6" w:rsidRPr="004B0C15" w:rsidRDefault="00534D05" w:rsidP="00F97EF3">
            <w:pPr>
              <w:spacing w:before="80" w:line="200" w:lineRule="atLeast"/>
              <w:rPr>
                <w:rFonts w:ascii="Univers" w:hAnsi="Univers"/>
                <w:sz w:val="16"/>
                <w:szCs w:val="16"/>
              </w:rPr>
            </w:pPr>
            <w:r w:rsidRPr="00534D05">
              <w:rPr>
                <w:rFonts w:ascii="Univers" w:hAnsi="Univers"/>
                <w:sz w:val="16"/>
                <w:szCs w:val="16"/>
              </w:rPr>
              <w:t>Honorarzuschläge für Umbauten und Modernisierungen (§ 36 HOAI) oder Instandsetzungen und Instandhaltungen (§ 12 HOAI) sind alternativ anzukreuzen, je nachdem, ob die Voraussetzungen nach § 36 i.V.m. § 2 Abs. 5 und 6 oder § 12 i.V.m. § 2 Abs. 8 und 9 HOAI vorliegen.</w:t>
            </w:r>
          </w:p>
        </w:tc>
      </w:tr>
      <w:tr w:rsidR="007E67FE" w:rsidRPr="004B0C15" w:rsidTr="00E1323B">
        <w:trPr>
          <w:gridAfter w:val="1"/>
          <w:wAfter w:w="35" w:type="dxa"/>
          <w:cantSplit/>
        </w:trPr>
        <w:tc>
          <w:tcPr>
            <w:tcW w:w="1540" w:type="dxa"/>
            <w:shd w:val="clear" w:color="auto" w:fill="auto"/>
          </w:tcPr>
          <w:p w:rsidR="007E67FE" w:rsidRPr="004B0C15" w:rsidRDefault="007E67FE" w:rsidP="00FC3766">
            <w:pPr>
              <w:spacing w:before="80" w:line="200" w:lineRule="atLeast"/>
              <w:ind w:firstLine="549"/>
              <w:rPr>
                <w:rFonts w:ascii="Univers" w:hAnsi="Univers"/>
                <w:b/>
                <w:sz w:val="16"/>
              </w:rPr>
            </w:pPr>
          </w:p>
        </w:tc>
        <w:tc>
          <w:tcPr>
            <w:tcW w:w="7711" w:type="dxa"/>
            <w:gridSpan w:val="3"/>
            <w:shd w:val="clear" w:color="auto" w:fill="auto"/>
          </w:tcPr>
          <w:p w:rsidR="007E67FE" w:rsidRPr="004B0C15" w:rsidRDefault="007E67FE" w:rsidP="004B0C15">
            <w:pPr>
              <w:spacing w:before="40" w:line="200" w:lineRule="atLeast"/>
              <w:jc w:val="both"/>
              <w:rPr>
                <w:rFonts w:ascii="Univers" w:hAnsi="Univers"/>
                <w:sz w:val="16"/>
                <w:szCs w:val="16"/>
              </w:rPr>
            </w:pPr>
            <w:r w:rsidRPr="00534D05">
              <w:rPr>
                <w:rFonts w:ascii="Univers" w:hAnsi="Univers"/>
                <w:sz w:val="16"/>
                <w:szCs w:val="16"/>
              </w:rPr>
              <w:t>Für Umbauten und Modernisierungen gilt:</w:t>
            </w:r>
          </w:p>
        </w:tc>
      </w:tr>
      <w:tr w:rsidR="00055426" w:rsidRPr="004B0C15" w:rsidTr="004B0C15">
        <w:trPr>
          <w:gridAfter w:val="1"/>
          <w:wAfter w:w="35" w:type="dxa"/>
          <w:cantSplit/>
        </w:trPr>
        <w:tc>
          <w:tcPr>
            <w:tcW w:w="1540" w:type="dxa"/>
            <w:shd w:val="clear" w:color="auto" w:fill="auto"/>
          </w:tcPr>
          <w:p w:rsidR="00055426" w:rsidRPr="004B0C15" w:rsidRDefault="00055426" w:rsidP="00FC3766">
            <w:pPr>
              <w:spacing w:before="80" w:line="200" w:lineRule="atLeast"/>
              <w:ind w:firstLine="549"/>
              <w:rPr>
                <w:rFonts w:ascii="Univers" w:hAnsi="Univers"/>
                <w:b/>
                <w:sz w:val="16"/>
              </w:rPr>
            </w:pPr>
          </w:p>
        </w:tc>
        <w:tc>
          <w:tcPr>
            <w:tcW w:w="488" w:type="dxa"/>
            <w:gridSpan w:val="2"/>
            <w:shd w:val="clear" w:color="auto" w:fill="auto"/>
          </w:tcPr>
          <w:p w:rsidR="00055426" w:rsidRPr="004B0C15" w:rsidRDefault="00055426"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055426" w:rsidRPr="004B0C15" w:rsidRDefault="00055426" w:rsidP="004B0C15">
            <w:pPr>
              <w:spacing w:before="40" w:line="200" w:lineRule="atLeast"/>
              <w:jc w:val="both"/>
              <w:rPr>
                <w:rFonts w:ascii="Univers" w:hAnsi="Univers"/>
                <w:sz w:val="16"/>
                <w:szCs w:val="16"/>
              </w:rPr>
            </w:pPr>
            <w:r w:rsidRPr="004B0C15">
              <w:rPr>
                <w:rFonts w:ascii="Univers" w:hAnsi="Univers"/>
                <w:sz w:val="16"/>
                <w:szCs w:val="16"/>
              </w:rPr>
              <w:t xml:space="preserve">Die Höhe des Zuschlags richtet sich nach dem </w:t>
            </w:r>
            <w:r w:rsidR="00963864" w:rsidRPr="004B0C15">
              <w:rPr>
                <w:rFonts w:ascii="Univers" w:hAnsi="Univers"/>
                <w:sz w:val="16"/>
                <w:szCs w:val="16"/>
              </w:rPr>
              <w:t xml:space="preserve">bei Vertragabschluss zu erwartenden </w:t>
            </w:r>
            <w:r w:rsidRPr="004B0C15">
              <w:rPr>
                <w:rFonts w:ascii="Univers" w:hAnsi="Univers"/>
                <w:sz w:val="16"/>
                <w:szCs w:val="16"/>
              </w:rPr>
              <w:t>Schwierigkeitsgrad.</w:t>
            </w:r>
          </w:p>
        </w:tc>
      </w:tr>
      <w:tr w:rsidR="00055426" w:rsidRPr="004B0C15" w:rsidTr="004B0C15">
        <w:trPr>
          <w:gridAfter w:val="1"/>
          <w:wAfter w:w="35" w:type="dxa"/>
          <w:cantSplit/>
        </w:trPr>
        <w:tc>
          <w:tcPr>
            <w:tcW w:w="1540" w:type="dxa"/>
            <w:shd w:val="clear" w:color="auto" w:fill="auto"/>
          </w:tcPr>
          <w:p w:rsidR="00055426" w:rsidRPr="004B0C15" w:rsidRDefault="00055426" w:rsidP="00FC3766">
            <w:pPr>
              <w:spacing w:before="80" w:line="200" w:lineRule="atLeast"/>
              <w:ind w:firstLine="549"/>
              <w:rPr>
                <w:rFonts w:ascii="Univers" w:hAnsi="Univers"/>
                <w:b/>
                <w:sz w:val="16"/>
              </w:rPr>
            </w:pPr>
          </w:p>
        </w:tc>
        <w:tc>
          <w:tcPr>
            <w:tcW w:w="488" w:type="dxa"/>
            <w:gridSpan w:val="2"/>
            <w:shd w:val="clear" w:color="auto" w:fill="auto"/>
          </w:tcPr>
          <w:p w:rsidR="00055426" w:rsidRPr="004B0C15" w:rsidRDefault="00055426"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055426" w:rsidRPr="004B0C15" w:rsidRDefault="00ED11F8" w:rsidP="004B0C15">
            <w:pPr>
              <w:spacing w:before="40" w:line="200" w:lineRule="atLeast"/>
              <w:jc w:val="both"/>
              <w:rPr>
                <w:rFonts w:ascii="Univers" w:hAnsi="Univers"/>
                <w:sz w:val="16"/>
                <w:szCs w:val="16"/>
              </w:rPr>
            </w:pPr>
            <w:r w:rsidRPr="00ED11F8">
              <w:rPr>
                <w:rFonts w:ascii="Univers" w:hAnsi="Univers"/>
                <w:sz w:val="16"/>
                <w:szCs w:val="16"/>
              </w:rPr>
              <w:t xml:space="preserve">Sofern keine </w:t>
            </w:r>
            <w:r w:rsidRPr="00534D9C">
              <w:rPr>
                <w:rFonts w:ascii="Univers" w:hAnsi="Univers"/>
                <w:sz w:val="16"/>
                <w:szCs w:val="16"/>
                <w:u w:val="single"/>
              </w:rPr>
              <w:t>schriftliche</w:t>
            </w:r>
            <w:r w:rsidRPr="00ED11F8">
              <w:rPr>
                <w:rFonts w:ascii="Univers" w:hAnsi="Univers"/>
                <w:sz w:val="16"/>
                <w:szCs w:val="16"/>
              </w:rPr>
              <w:t xml:space="preserve"> Vereinbarung getroffen wurde, gilt ab einem durchschnittlichen Schwierig</w:t>
            </w:r>
            <w:r w:rsidR="00B56DE7">
              <w:rPr>
                <w:rFonts w:ascii="Univers" w:hAnsi="Univers"/>
                <w:sz w:val="16"/>
                <w:szCs w:val="16"/>
              </w:rPr>
              <w:t>keitsgrad (HZ III) gemäß</w:t>
            </w:r>
            <w:r w:rsidRPr="00ED11F8">
              <w:rPr>
                <w:rFonts w:ascii="Univers" w:hAnsi="Univers"/>
                <w:sz w:val="16"/>
                <w:szCs w:val="16"/>
              </w:rPr>
              <w:t xml:space="preserve"> § 6 Absatz 2 Satz 3 HOAI, 20 v.H. als vereinbart. Da es sich nicht um einen Mindestumbauzuschlag handelt, kann ein hiervon abweichender Umbauzuschlag vereinbart werden. Die Höhe des möglichen Umbauzuschlags wird in § 36 HOAI konkretisiert.</w:t>
            </w:r>
          </w:p>
        </w:tc>
      </w:tr>
      <w:tr w:rsidR="00055426" w:rsidRPr="004B0C15" w:rsidTr="004B0C15">
        <w:trPr>
          <w:gridAfter w:val="1"/>
          <w:wAfter w:w="35" w:type="dxa"/>
          <w:cantSplit/>
        </w:trPr>
        <w:tc>
          <w:tcPr>
            <w:tcW w:w="1540" w:type="dxa"/>
            <w:shd w:val="clear" w:color="auto" w:fill="auto"/>
          </w:tcPr>
          <w:p w:rsidR="00055426" w:rsidRPr="004B0C15" w:rsidRDefault="00055426" w:rsidP="00FC3766">
            <w:pPr>
              <w:spacing w:before="80" w:line="200" w:lineRule="atLeast"/>
              <w:ind w:firstLine="549"/>
              <w:rPr>
                <w:rFonts w:ascii="Univers" w:hAnsi="Univers"/>
                <w:b/>
                <w:sz w:val="16"/>
              </w:rPr>
            </w:pPr>
          </w:p>
        </w:tc>
        <w:tc>
          <w:tcPr>
            <w:tcW w:w="488" w:type="dxa"/>
            <w:gridSpan w:val="2"/>
            <w:shd w:val="clear" w:color="auto" w:fill="auto"/>
          </w:tcPr>
          <w:p w:rsidR="00055426" w:rsidRPr="004B0C15" w:rsidRDefault="00055426" w:rsidP="004B0C15">
            <w:pPr>
              <w:spacing w:before="40" w:line="200" w:lineRule="atLeast"/>
              <w:jc w:val="both"/>
              <w:rPr>
                <w:rFonts w:ascii="Univers" w:hAnsi="Univers"/>
                <w:sz w:val="16"/>
              </w:rPr>
            </w:pPr>
            <w:r w:rsidRPr="004B0C15">
              <w:rPr>
                <w:rFonts w:ascii="Univers" w:hAnsi="Univers"/>
                <w:sz w:val="16"/>
              </w:rPr>
              <w:t>-</w:t>
            </w:r>
          </w:p>
        </w:tc>
        <w:tc>
          <w:tcPr>
            <w:tcW w:w="7223" w:type="dxa"/>
            <w:shd w:val="clear" w:color="auto" w:fill="auto"/>
          </w:tcPr>
          <w:p w:rsidR="00ED11F8" w:rsidRPr="00ED11F8" w:rsidRDefault="00ED11F8" w:rsidP="00ED11F8">
            <w:pPr>
              <w:spacing w:before="40" w:line="200" w:lineRule="atLeast"/>
              <w:jc w:val="both"/>
              <w:rPr>
                <w:rFonts w:ascii="Univers" w:hAnsi="Univers"/>
                <w:sz w:val="16"/>
                <w:szCs w:val="16"/>
              </w:rPr>
            </w:pPr>
            <w:r w:rsidRPr="00ED11F8">
              <w:rPr>
                <w:rFonts w:ascii="Univers" w:hAnsi="Univers"/>
                <w:sz w:val="16"/>
                <w:szCs w:val="16"/>
              </w:rPr>
              <w:t>Für Umbauten und Modernisierungen von Gebäuden/Innenräumen kann bei Honorarzone III ein Zuschlag bis 33 v.H./50 v.H. auf das ermittelte Honorar schriftlich vereinbart werden (§ 36 HOAI).</w:t>
            </w:r>
          </w:p>
          <w:p w:rsidR="00055426" w:rsidRPr="004B0C15" w:rsidRDefault="00ED11F8" w:rsidP="00ED11F8">
            <w:pPr>
              <w:spacing w:before="40" w:line="200" w:lineRule="atLeast"/>
              <w:jc w:val="both"/>
              <w:rPr>
                <w:rFonts w:ascii="Univers" w:hAnsi="Univers"/>
                <w:sz w:val="16"/>
              </w:rPr>
            </w:pPr>
            <w:r w:rsidRPr="00ED11F8">
              <w:rPr>
                <w:rFonts w:ascii="Univers" w:hAnsi="Univers"/>
                <w:sz w:val="16"/>
                <w:szCs w:val="16"/>
              </w:rPr>
              <w:t>Damit steht es den Vertragsparteien offen, bei einem anderen Schwierigkeitsgrad der Leistungen, einen niedrigeren oder höheren Zuschlag zu vereinbaren. Die Entscheidung ist schriftlich zu begründen.</w:t>
            </w:r>
          </w:p>
        </w:tc>
      </w:tr>
      <w:tr w:rsidR="00ED11F8" w:rsidRPr="004B0C15" w:rsidTr="004B0C15">
        <w:trPr>
          <w:gridAfter w:val="1"/>
          <w:wAfter w:w="35" w:type="dxa"/>
          <w:cantSplit/>
        </w:trPr>
        <w:tc>
          <w:tcPr>
            <w:tcW w:w="1540" w:type="dxa"/>
            <w:shd w:val="clear" w:color="auto" w:fill="auto"/>
          </w:tcPr>
          <w:p w:rsidR="00ED11F8" w:rsidRPr="004B0C15" w:rsidRDefault="00ED11F8" w:rsidP="00FC3766">
            <w:pPr>
              <w:spacing w:before="80" w:line="200" w:lineRule="atLeast"/>
              <w:ind w:firstLine="549"/>
              <w:rPr>
                <w:rFonts w:ascii="Univers" w:hAnsi="Univers"/>
                <w:b/>
                <w:sz w:val="16"/>
              </w:rPr>
            </w:pPr>
          </w:p>
        </w:tc>
        <w:tc>
          <w:tcPr>
            <w:tcW w:w="488" w:type="dxa"/>
            <w:gridSpan w:val="2"/>
            <w:shd w:val="clear" w:color="auto" w:fill="auto"/>
          </w:tcPr>
          <w:p w:rsidR="00ED11F8" w:rsidRPr="004B0C15" w:rsidRDefault="00ED11F8" w:rsidP="004B0C15">
            <w:pPr>
              <w:spacing w:before="40" w:line="200" w:lineRule="atLeast"/>
              <w:jc w:val="both"/>
              <w:rPr>
                <w:rFonts w:ascii="Univers" w:hAnsi="Univers"/>
                <w:sz w:val="16"/>
              </w:rPr>
            </w:pPr>
          </w:p>
        </w:tc>
        <w:tc>
          <w:tcPr>
            <w:tcW w:w="7223" w:type="dxa"/>
            <w:shd w:val="clear" w:color="auto" w:fill="auto"/>
          </w:tcPr>
          <w:p w:rsidR="00ED11F8" w:rsidRPr="00ED11F8" w:rsidRDefault="00ED11F8" w:rsidP="00ED11F8">
            <w:pPr>
              <w:spacing w:before="40" w:line="200" w:lineRule="atLeast"/>
              <w:jc w:val="both"/>
              <w:rPr>
                <w:rFonts w:ascii="Univers" w:hAnsi="Univers"/>
                <w:sz w:val="16"/>
                <w:szCs w:val="16"/>
              </w:rPr>
            </w:pPr>
            <w:r w:rsidRPr="00ED11F8">
              <w:rPr>
                <w:rFonts w:ascii="Univers" w:hAnsi="Univers"/>
                <w:sz w:val="16"/>
                <w:szCs w:val="16"/>
              </w:rPr>
              <w:t xml:space="preserve">Bei überdurchschnittlichem Schwierigkeitsgrad gilt der Hinweis zu § 10 Nummer 10.3. </w:t>
            </w:r>
          </w:p>
        </w:tc>
      </w:tr>
      <w:tr w:rsidR="00ED11F8" w:rsidRPr="004B0C15" w:rsidTr="00374B7B">
        <w:trPr>
          <w:gridAfter w:val="1"/>
          <w:wAfter w:w="35" w:type="dxa"/>
          <w:cantSplit/>
        </w:trPr>
        <w:tc>
          <w:tcPr>
            <w:tcW w:w="1540" w:type="dxa"/>
            <w:shd w:val="clear" w:color="auto" w:fill="auto"/>
          </w:tcPr>
          <w:p w:rsidR="00ED11F8" w:rsidRPr="004B0C15" w:rsidRDefault="00ED11F8" w:rsidP="00FC3766">
            <w:pPr>
              <w:spacing w:before="80" w:line="200" w:lineRule="atLeast"/>
              <w:ind w:firstLine="549"/>
              <w:rPr>
                <w:rFonts w:ascii="Univers" w:hAnsi="Univers"/>
                <w:b/>
                <w:sz w:val="16"/>
              </w:rPr>
            </w:pPr>
          </w:p>
        </w:tc>
        <w:tc>
          <w:tcPr>
            <w:tcW w:w="7711" w:type="dxa"/>
            <w:gridSpan w:val="3"/>
            <w:shd w:val="clear" w:color="auto" w:fill="auto"/>
          </w:tcPr>
          <w:p w:rsidR="00ED11F8" w:rsidRPr="00ED11F8" w:rsidRDefault="00ED11F8" w:rsidP="00ED11F8">
            <w:pPr>
              <w:spacing w:before="40" w:line="200" w:lineRule="atLeast"/>
              <w:jc w:val="both"/>
              <w:rPr>
                <w:rFonts w:ascii="Univers" w:hAnsi="Univers"/>
                <w:sz w:val="16"/>
                <w:szCs w:val="16"/>
              </w:rPr>
            </w:pPr>
            <w:r w:rsidRPr="00ED11F8">
              <w:rPr>
                <w:rFonts w:ascii="Univers" w:hAnsi="Univers"/>
                <w:sz w:val="16"/>
                <w:szCs w:val="16"/>
              </w:rPr>
              <w:t>Bei Instandsetzungen und Instandhaltungen gilt:</w:t>
            </w:r>
          </w:p>
        </w:tc>
      </w:tr>
      <w:tr w:rsidR="00ED11F8" w:rsidRPr="004B0C15" w:rsidTr="004B0C15">
        <w:trPr>
          <w:gridAfter w:val="1"/>
          <w:wAfter w:w="35" w:type="dxa"/>
          <w:cantSplit/>
        </w:trPr>
        <w:tc>
          <w:tcPr>
            <w:tcW w:w="1540" w:type="dxa"/>
            <w:shd w:val="clear" w:color="auto" w:fill="auto"/>
          </w:tcPr>
          <w:p w:rsidR="00ED11F8" w:rsidRPr="004B0C15" w:rsidRDefault="00ED11F8" w:rsidP="00FC3766">
            <w:pPr>
              <w:spacing w:before="80" w:line="200" w:lineRule="atLeast"/>
              <w:ind w:firstLine="549"/>
              <w:rPr>
                <w:rFonts w:ascii="Univers" w:hAnsi="Univers"/>
                <w:b/>
                <w:sz w:val="16"/>
              </w:rPr>
            </w:pPr>
          </w:p>
        </w:tc>
        <w:tc>
          <w:tcPr>
            <w:tcW w:w="488" w:type="dxa"/>
            <w:gridSpan w:val="2"/>
            <w:shd w:val="clear" w:color="auto" w:fill="auto"/>
          </w:tcPr>
          <w:p w:rsidR="00ED11F8" w:rsidRPr="004B0C15" w:rsidRDefault="00ED11F8" w:rsidP="004B0C15">
            <w:pPr>
              <w:spacing w:before="40" w:line="200" w:lineRule="atLeast"/>
              <w:jc w:val="both"/>
              <w:rPr>
                <w:rFonts w:ascii="Univers" w:hAnsi="Univers"/>
                <w:sz w:val="16"/>
              </w:rPr>
            </w:pPr>
          </w:p>
        </w:tc>
        <w:tc>
          <w:tcPr>
            <w:tcW w:w="7223" w:type="dxa"/>
            <w:shd w:val="clear" w:color="auto" w:fill="auto"/>
          </w:tcPr>
          <w:p w:rsidR="00ED11F8" w:rsidRPr="00ED11F8" w:rsidRDefault="00ED11F8" w:rsidP="00ED11F8">
            <w:pPr>
              <w:spacing w:before="40" w:line="200" w:lineRule="atLeast"/>
              <w:jc w:val="both"/>
              <w:rPr>
                <w:rFonts w:ascii="Univers" w:hAnsi="Univers"/>
                <w:sz w:val="16"/>
                <w:szCs w:val="16"/>
              </w:rPr>
            </w:pPr>
            <w:r w:rsidRPr="00ED11F8">
              <w:rPr>
                <w:rFonts w:ascii="Univers" w:hAnsi="Univers"/>
                <w:sz w:val="16"/>
                <w:szCs w:val="16"/>
              </w:rPr>
              <w:t>Es kann ein Vomhundertsatz für Gebäude/Innenräume bis 48 v.H. für die Objektüberwachung – Leistungsstufe 4 – vereinbart werden (Erhöhung um 50 v.H. gem. § 12 HOAI entspricht 32 v.H. zuzüglich 16 v.H.). Der Zuschlag ist, sofern eine Vereinbarung getroffen werden soll, bei Vertragsabschluss schriftlich zu vereinbaren.</w:t>
            </w:r>
          </w:p>
        </w:tc>
      </w:tr>
      <w:tr w:rsidR="00A06F74" w:rsidRPr="004B0C15" w:rsidTr="004B0C15">
        <w:trPr>
          <w:gridAfter w:val="1"/>
          <w:wAfter w:w="35" w:type="dxa"/>
          <w:cantSplit/>
        </w:trPr>
        <w:tc>
          <w:tcPr>
            <w:tcW w:w="1540" w:type="dxa"/>
            <w:shd w:val="clear" w:color="auto" w:fill="auto"/>
          </w:tcPr>
          <w:p w:rsidR="00A06F74" w:rsidRPr="00FC3766" w:rsidRDefault="007D0A63" w:rsidP="00FC3766">
            <w:pPr>
              <w:spacing w:before="80" w:line="200" w:lineRule="atLeast"/>
              <w:ind w:firstLine="549"/>
              <w:rPr>
                <w:rFonts w:ascii="Univers" w:hAnsi="Univers"/>
                <w:b/>
                <w:sz w:val="16"/>
              </w:rPr>
            </w:pPr>
            <w:r>
              <w:rPr>
                <w:rFonts w:ascii="Univers" w:hAnsi="Univers"/>
                <w:b/>
                <w:sz w:val="16"/>
              </w:rPr>
              <w:t xml:space="preserve">Zu </w:t>
            </w:r>
            <w:r w:rsidR="00A06F74" w:rsidRPr="004B0C15">
              <w:rPr>
                <w:rFonts w:ascii="Univers" w:hAnsi="Univers"/>
                <w:b/>
                <w:sz w:val="16"/>
              </w:rPr>
              <w:t>10.</w:t>
            </w:r>
            <w:r w:rsidR="00DF58EB" w:rsidRPr="004B0C15">
              <w:rPr>
                <w:rFonts w:ascii="Univers" w:hAnsi="Univers"/>
                <w:b/>
                <w:sz w:val="16"/>
              </w:rPr>
              <w:t>6</w:t>
            </w:r>
          </w:p>
        </w:tc>
        <w:tc>
          <w:tcPr>
            <w:tcW w:w="7711" w:type="dxa"/>
            <w:gridSpan w:val="3"/>
            <w:shd w:val="clear" w:color="auto" w:fill="auto"/>
          </w:tcPr>
          <w:p w:rsidR="00BE3B42" w:rsidRDefault="00BE3B42" w:rsidP="00ED11F8">
            <w:pPr>
              <w:spacing w:before="80" w:line="200" w:lineRule="atLeast"/>
              <w:jc w:val="both"/>
              <w:rPr>
                <w:rFonts w:ascii="Arial" w:hAnsi="Arial" w:cs="Arial"/>
                <w:b/>
                <w:sz w:val="16"/>
              </w:rPr>
            </w:pPr>
            <w:r w:rsidRPr="00BE3B42">
              <w:rPr>
                <w:rFonts w:ascii="Arial" w:hAnsi="Arial" w:cs="Arial"/>
                <w:b/>
                <w:sz w:val="16"/>
              </w:rPr>
              <w:t>Mehrere Gebäude gemäß § 11 Absätze 3 bis 4 HOAI (Wiederholungsbauten)</w:t>
            </w:r>
          </w:p>
          <w:p w:rsidR="00ED11F8" w:rsidRPr="0028224A" w:rsidRDefault="00ED11F8" w:rsidP="00ED11F8">
            <w:pPr>
              <w:spacing w:before="80" w:line="200" w:lineRule="atLeast"/>
              <w:jc w:val="both"/>
              <w:rPr>
                <w:rFonts w:ascii="Arial" w:hAnsi="Arial" w:cs="Arial"/>
                <w:sz w:val="16"/>
              </w:rPr>
            </w:pPr>
            <w:r w:rsidRPr="0028224A">
              <w:rPr>
                <w:rFonts w:ascii="Arial" w:hAnsi="Arial" w:cs="Arial"/>
                <w:sz w:val="16"/>
              </w:rPr>
              <w:t>Umfasst ein Auftrag mehrere im Wesentlichen gleiche Gebäude, die im zeitlichen oder örtlichen Zusammenhang unter gleichen baulichen Verhältnissen geplant und errichtet werden sollen, oder mehrere Gebäude nach Typenplanung oder S</w:t>
            </w:r>
            <w:r>
              <w:rPr>
                <w:rFonts w:ascii="Arial" w:hAnsi="Arial" w:cs="Arial"/>
                <w:sz w:val="16"/>
              </w:rPr>
              <w:t>erienbauten, wird gem. § 11 Absatz</w:t>
            </w:r>
            <w:r w:rsidRPr="0028224A">
              <w:rPr>
                <w:rFonts w:ascii="Arial" w:hAnsi="Arial" w:cs="Arial"/>
                <w:sz w:val="16"/>
              </w:rPr>
              <w:t xml:space="preserve"> 3 HOAI folgende Vereinbarung getroffen:</w:t>
            </w:r>
          </w:p>
          <w:p w:rsidR="00ED11F8" w:rsidRPr="0028224A" w:rsidRDefault="00ED11F8" w:rsidP="00ED11F8">
            <w:pPr>
              <w:spacing w:before="80" w:line="200" w:lineRule="atLeast"/>
              <w:rPr>
                <w:rFonts w:ascii="Arial" w:hAnsi="Arial" w:cs="Arial"/>
                <w:sz w:val="16"/>
              </w:rPr>
            </w:pPr>
            <w:r w:rsidRPr="0028224A">
              <w:rPr>
                <w:rFonts w:ascii="Arial" w:hAnsi="Arial" w:cs="Arial"/>
                <w:sz w:val="16"/>
              </w:rPr>
              <w:t xml:space="preserve">Für die Vereinbarung des Honorars der Leistungen der Leistungsstufen 1, 2 und anteilig 3 (nur </w:t>
            </w:r>
            <w:r>
              <w:rPr>
                <w:rFonts w:ascii="Arial" w:hAnsi="Arial" w:cs="Arial"/>
                <w:sz w:val="16"/>
              </w:rPr>
              <w:t>LPH</w:t>
            </w:r>
            <w:r w:rsidRPr="0028224A">
              <w:rPr>
                <w:rFonts w:ascii="Arial" w:hAnsi="Arial" w:cs="Arial"/>
                <w:sz w:val="16"/>
              </w:rPr>
              <w:t xml:space="preserve"> 6 - Vorbereitung der Vergabe) kann folgende Formulierung im Vertrag übernommen werden:</w:t>
            </w:r>
          </w:p>
          <w:p w:rsidR="00ED11F8" w:rsidRPr="0028224A" w:rsidRDefault="00ED11F8" w:rsidP="00ED11F8">
            <w:pPr>
              <w:spacing w:before="80" w:line="200" w:lineRule="atLeast"/>
              <w:rPr>
                <w:rFonts w:ascii="Arial" w:hAnsi="Arial" w:cs="Arial"/>
                <w:sz w:val="16"/>
              </w:rPr>
            </w:pPr>
            <w:r w:rsidRPr="0028224A">
              <w:rPr>
                <w:rFonts w:ascii="Arial" w:hAnsi="Arial" w:cs="Arial"/>
                <w:sz w:val="16"/>
              </w:rPr>
              <w:t>Das Honorar für die Leistungen der Leistungsstufen 1</w:t>
            </w:r>
            <w:r>
              <w:rPr>
                <w:rFonts w:ascii="Arial" w:hAnsi="Arial" w:cs="Arial"/>
                <w:sz w:val="16"/>
              </w:rPr>
              <w:t xml:space="preserve"> bis 3.1</w:t>
            </w:r>
            <w:r w:rsidRPr="0028224A">
              <w:rPr>
                <w:rFonts w:ascii="Arial" w:hAnsi="Arial" w:cs="Arial"/>
                <w:sz w:val="16"/>
              </w:rPr>
              <w:t xml:space="preserve"> wird wie folgt vereinbart:</w:t>
            </w:r>
          </w:p>
          <w:p w:rsidR="00ED11F8" w:rsidRPr="0028224A" w:rsidRDefault="00ED11F8" w:rsidP="00ED11F8">
            <w:pPr>
              <w:spacing w:before="80" w:line="200" w:lineRule="atLeast"/>
              <w:rPr>
                <w:rFonts w:ascii="Arial" w:hAnsi="Arial" w:cs="Arial"/>
                <w:sz w:val="16"/>
              </w:rPr>
            </w:pPr>
            <w:r w:rsidRPr="0028224A">
              <w:rPr>
                <w:rFonts w:ascii="Arial" w:hAnsi="Arial" w:cs="Arial"/>
                <w:sz w:val="16"/>
              </w:rPr>
              <w:t>für die 1.-</w:t>
            </w:r>
            <w:r w:rsidR="00C07CF1">
              <w:rPr>
                <w:rFonts w:ascii="Arial" w:hAnsi="Arial" w:cs="Arial"/>
                <w:sz w:val="16"/>
              </w:rPr>
              <w:t xml:space="preserve"> </w:t>
            </w:r>
            <w:r w:rsidRPr="0028224A">
              <w:rPr>
                <w:rFonts w:ascii="Arial" w:hAnsi="Arial" w:cs="Arial"/>
                <w:sz w:val="16"/>
              </w:rPr>
              <w:t>4. Wiederholung</w:t>
            </w:r>
          </w:p>
          <w:p w:rsidR="00ED11F8" w:rsidRPr="0028224A" w:rsidRDefault="00ED11F8" w:rsidP="00ED11F8">
            <w:pPr>
              <w:spacing w:before="80" w:line="200" w:lineRule="atLeast"/>
              <w:rPr>
                <w:rFonts w:ascii="Arial" w:hAnsi="Arial" w:cs="Arial"/>
                <w:sz w:val="16"/>
              </w:rPr>
            </w:pPr>
            <w:r w:rsidRPr="0028224A">
              <w:rPr>
                <w:rFonts w:ascii="Arial" w:hAnsi="Arial" w:cs="Arial"/>
                <w:i/>
                <w:sz w:val="16"/>
              </w:rPr>
              <w:t>(Bezeichnung des Gebä</w:t>
            </w:r>
            <w:r>
              <w:rPr>
                <w:rFonts w:ascii="Arial" w:hAnsi="Arial" w:cs="Arial"/>
                <w:i/>
                <w:sz w:val="16"/>
              </w:rPr>
              <w:t>u</w:t>
            </w:r>
            <w:r w:rsidRPr="0028224A">
              <w:rPr>
                <w:rFonts w:ascii="Arial" w:hAnsi="Arial" w:cs="Arial"/>
                <w:i/>
                <w:sz w:val="16"/>
              </w:rPr>
              <w:t>des)</w:t>
            </w:r>
            <w:r w:rsidRPr="0028224A">
              <w:rPr>
                <w:rFonts w:ascii="Arial" w:hAnsi="Arial" w:cs="Arial"/>
                <w:sz w:val="16"/>
              </w:rPr>
              <w:t xml:space="preserve">………………………………………………………………………..…..………… </w:t>
            </w:r>
            <w:r>
              <w:rPr>
                <w:rFonts w:ascii="Arial" w:hAnsi="Arial" w:cs="Arial"/>
                <w:sz w:val="16"/>
              </w:rPr>
              <w:br/>
              <w:t>= Minderung der Ansätze gemäß</w:t>
            </w:r>
            <w:r w:rsidRPr="0028224A">
              <w:rPr>
                <w:rFonts w:ascii="Arial" w:hAnsi="Arial" w:cs="Arial"/>
                <w:sz w:val="16"/>
              </w:rPr>
              <w:t xml:space="preserve"> § 10 Nummer 10.4, um 50 v.H. des Honorars</w:t>
            </w:r>
          </w:p>
          <w:p w:rsidR="00ED11F8" w:rsidRPr="0028224A" w:rsidRDefault="00ED11F8" w:rsidP="00ED11F8">
            <w:pPr>
              <w:spacing w:before="80" w:line="200" w:lineRule="atLeast"/>
              <w:rPr>
                <w:rFonts w:ascii="Arial" w:hAnsi="Arial" w:cs="Arial"/>
                <w:sz w:val="16"/>
              </w:rPr>
            </w:pPr>
            <w:r w:rsidRPr="0028224A">
              <w:rPr>
                <w:rFonts w:ascii="Arial" w:hAnsi="Arial" w:cs="Arial"/>
                <w:sz w:val="16"/>
              </w:rPr>
              <w:t>für die 5.-</w:t>
            </w:r>
            <w:r w:rsidR="00C07CF1">
              <w:rPr>
                <w:rFonts w:ascii="Arial" w:hAnsi="Arial" w:cs="Arial"/>
                <w:sz w:val="16"/>
              </w:rPr>
              <w:t xml:space="preserve"> </w:t>
            </w:r>
            <w:r w:rsidRPr="0028224A">
              <w:rPr>
                <w:rFonts w:ascii="Arial" w:hAnsi="Arial" w:cs="Arial"/>
                <w:sz w:val="16"/>
              </w:rPr>
              <w:t>7. Wiederholung</w:t>
            </w:r>
          </w:p>
          <w:p w:rsidR="00ED11F8" w:rsidRPr="0028224A" w:rsidRDefault="00ED11F8" w:rsidP="00ED11F8">
            <w:pPr>
              <w:spacing w:line="200" w:lineRule="atLeast"/>
              <w:rPr>
                <w:rFonts w:ascii="Arial" w:hAnsi="Arial" w:cs="Arial"/>
                <w:sz w:val="16"/>
              </w:rPr>
            </w:pPr>
          </w:p>
          <w:p w:rsidR="00ED11F8" w:rsidRPr="0028224A" w:rsidRDefault="00ED11F8" w:rsidP="00ED11F8">
            <w:pPr>
              <w:spacing w:line="200" w:lineRule="atLeast"/>
              <w:rPr>
                <w:rFonts w:ascii="Arial" w:hAnsi="Arial" w:cs="Arial"/>
                <w:sz w:val="16"/>
              </w:rPr>
            </w:pPr>
            <w:r w:rsidRPr="0028224A">
              <w:rPr>
                <w:rFonts w:ascii="Arial" w:hAnsi="Arial" w:cs="Arial"/>
                <w:i/>
                <w:sz w:val="16"/>
              </w:rPr>
              <w:t>(Bezeichnung des Gebäudes)</w:t>
            </w:r>
            <w:r w:rsidRPr="0028224A">
              <w:rPr>
                <w:rFonts w:ascii="Arial" w:hAnsi="Arial" w:cs="Arial"/>
                <w:sz w:val="16"/>
              </w:rPr>
              <w:t>……………………………………</w:t>
            </w:r>
            <w:r>
              <w:rPr>
                <w:rFonts w:ascii="Arial" w:hAnsi="Arial" w:cs="Arial"/>
                <w:sz w:val="16"/>
              </w:rPr>
              <w:t>…………………………………………………</w:t>
            </w:r>
            <w:r w:rsidRPr="0028224A">
              <w:rPr>
                <w:rFonts w:ascii="Arial" w:hAnsi="Arial" w:cs="Arial"/>
                <w:sz w:val="16"/>
              </w:rPr>
              <w:br/>
              <w:t xml:space="preserve">= Minderung </w:t>
            </w:r>
            <w:r>
              <w:rPr>
                <w:rFonts w:ascii="Arial" w:hAnsi="Arial" w:cs="Arial"/>
                <w:sz w:val="16"/>
              </w:rPr>
              <w:t>der Ansätze gemäß</w:t>
            </w:r>
            <w:r w:rsidRPr="0028224A">
              <w:rPr>
                <w:rFonts w:ascii="Arial" w:hAnsi="Arial" w:cs="Arial"/>
                <w:sz w:val="16"/>
              </w:rPr>
              <w:t xml:space="preserve"> § 10 Nummer 10.4, um 60 </w:t>
            </w:r>
            <w:r w:rsidR="00E546F9">
              <w:rPr>
                <w:rFonts w:ascii="Arial" w:hAnsi="Arial" w:cs="Arial"/>
                <w:sz w:val="16"/>
              </w:rPr>
              <w:t>v.H.</w:t>
            </w:r>
            <w:r w:rsidRPr="0028224A">
              <w:rPr>
                <w:rFonts w:ascii="Arial" w:hAnsi="Arial" w:cs="Arial"/>
                <w:sz w:val="16"/>
              </w:rPr>
              <w:t xml:space="preserve"> des Honorars </w:t>
            </w:r>
          </w:p>
          <w:p w:rsidR="00ED11F8" w:rsidRPr="0028224A" w:rsidRDefault="00ED11F8" w:rsidP="00ED11F8">
            <w:pPr>
              <w:spacing w:line="200" w:lineRule="atLeast"/>
              <w:rPr>
                <w:rFonts w:ascii="Arial" w:hAnsi="Arial" w:cs="Arial"/>
                <w:sz w:val="16"/>
              </w:rPr>
            </w:pPr>
            <w:r w:rsidRPr="0028224A">
              <w:rPr>
                <w:rFonts w:ascii="Arial" w:hAnsi="Arial" w:cs="Arial"/>
                <w:sz w:val="16"/>
              </w:rPr>
              <w:t>ab der 8. Wiederholung</w:t>
            </w:r>
          </w:p>
          <w:p w:rsidR="00ED11F8" w:rsidRPr="0028224A" w:rsidRDefault="00ED11F8" w:rsidP="00ED11F8">
            <w:pPr>
              <w:spacing w:line="200" w:lineRule="atLeast"/>
              <w:rPr>
                <w:rFonts w:ascii="Arial" w:hAnsi="Arial" w:cs="Arial"/>
                <w:sz w:val="16"/>
              </w:rPr>
            </w:pPr>
          </w:p>
          <w:p w:rsidR="00ED11F8" w:rsidRPr="0028224A" w:rsidRDefault="00ED11F8" w:rsidP="00ED11F8">
            <w:pPr>
              <w:spacing w:line="200" w:lineRule="atLeast"/>
              <w:rPr>
                <w:rFonts w:ascii="Arial" w:hAnsi="Arial" w:cs="Arial"/>
                <w:sz w:val="16"/>
              </w:rPr>
            </w:pPr>
            <w:r w:rsidRPr="0028224A">
              <w:rPr>
                <w:rFonts w:ascii="Arial" w:hAnsi="Arial" w:cs="Arial"/>
                <w:i/>
                <w:sz w:val="16"/>
              </w:rPr>
              <w:t>(Bezeichnung des Gebäudes)</w:t>
            </w:r>
            <w:r w:rsidRPr="0028224A">
              <w:rPr>
                <w:rFonts w:ascii="Arial" w:hAnsi="Arial" w:cs="Arial"/>
                <w:sz w:val="16"/>
              </w:rPr>
              <w:t>………………………………………………………</w:t>
            </w:r>
            <w:r>
              <w:rPr>
                <w:rFonts w:ascii="Arial" w:hAnsi="Arial" w:cs="Arial"/>
                <w:sz w:val="16"/>
              </w:rPr>
              <w:t>………………………………..</w:t>
            </w:r>
            <w:r w:rsidRPr="0028224A">
              <w:rPr>
                <w:rFonts w:ascii="Arial" w:hAnsi="Arial" w:cs="Arial"/>
                <w:sz w:val="16"/>
              </w:rPr>
              <w:br/>
              <w:t xml:space="preserve">= Minderung </w:t>
            </w:r>
            <w:r>
              <w:rPr>
                <w:rFonts w:ascii="Arial" w:hAnsi="Arial" w:cs="Arial"/>
                <w:sz w:val="16"/>
              </w:rPr>
              <w:t>der Ansätze gemäß</w:t>
            </w:r>
            <w:r w:rsidR="00E546F9">
              <w:rPr>
                <w:rFonts w:ascii="Arial" w:hAnsi="Arial" w:cs="Arial"/>
                <w:sz w:val="16"/>
              </w:rPr>
              <w:t xml:space="preserve"> § 10 Nummer 10.4, um 90 v.H.</w:t>
            </w:r>
            <w:r w:rsidRPr="0028224A">
              <w:rPr>
                <w:rFonts w:ascii="Arial" w:hAnsi="Arial" w:cs="Arial"/>
                <w:sz w:val="16"/>
              </w:rPr>
              <w:t xml:space="preserve"> des Honorars.</w:t>
            </w:r>
          </w:p>
          <w:p w:rsidR="00ED11F8" w:rsidRPr="0028224A" w:rsidRDefault="00ED11F8" w:rsidP="00ED11F8">
            <w:pPr>
              <w:spacing w:before="80" w:line="276" w:lineRule="auto"/>
              <w:jc w:val="both"/>
              <w:rPr>
                <w:rFonts w:ascii="Arial" w:hAnsi="Arial" w:cs="Arial"/>
                <w:sz w:val="16"/>
              </w:rPr>
            </w:pPr>
            <w:r w:rsidRPr="0028224A">
              <w:rPr>
                <w:rFonts w:ascii="Arial" w:hAnsi="Arial" w:cs="Arial"/>
                <w:sz w:val="16"/>
              </w:rPr>
              <w:t>Umfasst ein Auftrag Grundleistungen, die bereits Gegenstand eines anderen Auftrags über ein gleiches Gebäude zwischen den Vertragsparteien waren, so werden die v.H.-Sätze der beauftragten Leistungs</w:t>
            </w:r>
            <w:r>
              <w:rPr>
                <w:rFonts w:ascii="Arial" w:hAnsi="Arial" w:cs="Arial"/>
                <w:sz w:val="16"/>
              </w:rPr>
              <w:t xml:space="preserve">phasen auch dann gem. § 11 Absatz </w:t>
            </w:r>
            <w:r w:rsidRPr="0028224A">
              <w:rPr>
                <w:rFonts w:ascii="Arial" w:hAnsi="Arial" w:cs="Arial"/>
                <w:sz w:val="16"/>
              </w:rPr>
              <w:t>3 HOAI gemindert, wenn die Leistungen nicht im zeitlichen oder örtlichen Zusammenhang erbracht werden (§ 11 Abs</w:t>
            </w:r>
            <w:r>
              <w:rPr>
                <w:rFonts w:ascii="Arial" w:hAnsi="Arial" w:cs="Arial"/>
                <w:sz w:val="16"/>
              </w:rPr>
              <w:t xml:space="preserve">atz </w:t>
            </w:r>
            <w:r w:rsidRPr="0028224A">
              <w:rPr>
                <w:rFonts w:ascii="Arial" w:hAnsi="Arial" w:cs="Arial"/>
                <w:sz w:val="16"/>
              </w:rPr>
              <w:t>4 HOAI</w:t>
            </w:r>
            <w:r w:rsidRPr="00ED11F8">
              <w:rPr>
                <w:rFonts w:ascii="Arial" w:hAnsi="Arial" w:cs="Arial"/>
                <w:sz w:val="16"/>
              </w:rPr>
              <w:t>). Im Gegensatz zu § 11 Absatz 3 HOAI greift hier die Minderung des Honorars für alle Objekte, da die erste (vollhonorierte) Planung durch den anderen, früheren Auftrag zwischen den Vertragsparteien abgerechnet wurde.</w:t>
            </w:r>
          </w:p>
          <w:p w:rsidR="00A06F74" w:rsidRPr="004B0C15" w:rsidRDefault="00ED11F8" w:rsidP="00ED11F8">
            <w:pPr>
              <w:spacing w:before="80" w:line="276" w:lineRule="auto"/>
              <w:jc w:val="both"/>
              <w:rPr>
                <w:rFonts w:ascii="Univers" w:hAnsi="Univers"/>
                <w:sz w:val="16"/>
              </w:rPr>
            </w:pPr>
            <w:r>
              <w:rPr>
                <w:rFonts w:ascii="Arial" w:hAnsi="Arial" w:cs="Arial"/>
                <w:sz w:val="16"/>
              </w:rPr>
              <w:t>Zu der Regelung des § 11 Absatz 2</w:t>
            </w:r>
            <w:r w:rsidRPr="0028224A">
              <w:rPr>
                <w:rFonts w:ascii="Arial" w:hAnsi="Arial" w:cs="Arial"/>
                <w:sz w:val="16"/>
              </w:rPr>
              <w:t xml:space="preserve"> HOAI, der das Zusammenfassen der anrechenbaren Kosten von mehreren vergleichbaren Gebäuden betrifft, siehe zu </w:t>
            </w:r>
            <w:r w:rsidR="00F04C16">
              <w:rPr>
                <w:rFonts w:ascii="Arial" w:hAnsi="Arial" w:cs="Arial"/>
                <w:sz w:val="16"/>
              </w:rPr>
              <w:t xml:space="preserve">§ 10 Nummer </w:t>
            </w:r>
            <w:r w:rsidRPr="0028224A">
              <w:rPr>
                <w:rFonts w:ascii="Arial" w:hAnsi="Arial" w:cs="Arial"/>
                <w:sz w:val="16"/>
              </w:rPr>
              <w:t>10.1 der Hinweise.</w:t>
            </w:r>
          </w:p>
        </w:tc>
      </w:tr>
      <w:tr w:rsidR="00765F5A" w:rsidRPr="004B0C15" w:rsidTr="004B0C15">
        <w:trPr>
          <w:gridAfter w:val="1"/>
          <w:wAfter w:w="35" w:type="dxa"/>
          <w:cantSplit/>
        </w:trPr>
        <w:tc>
          <w:tcPr>
            <w:tcW w:w="1540" w:type="dxa"/>
            <w:shd w:val="clear" w:color="auto" w:fill="auto"/>
          </w:tcPr>
          <w:p w:rsidR="00765F5A" w:rsidRPr="00FC3766" w:rsidRDefault="00A7471E" w:rsidP="00FC3766">
            <w:pPr>
              <w:spacing w:before="80" w:line="200" w:lineRule="atLeast"/>
              <w:ind w:firstLine="549"/>
              <w:rPr>
                <w:rFonts w:ascii="Univers" w:hAnsi="Univers"/>
                <w:b/>
                <w:sz w:val="16"/>
              </w:rPr>
            </w:pPr>
            <w:r>
              <w:rPr>
                <w:rFonts w:ascii="Univers" w:hAnsi="Univers"/>
                <w:b/>
                <w:sz w:val="16"/>
              </w:rPr>
              <w:t>Zu 10.7</w:t>
            </w:r>
          </w:p>
        </w:tc>
        <w:tc>
          <w:tcPr>
            <w:tcW w:w="7711" w:type="dxa"/>
            <w:gridSpan w:val="3"/>
            <w:shd w:val="clear" w:color="auto" w:fill="auto"/>
          </w:tcPr>
          <w:p w:rsidR="00A7471E" w:rsidRPr="00F06D09" w:rsidRDefault="00A7471E" w:rsidP="00A7471E">
            <w:pPr>
              <w:spacing w:before="80" w:line="200" w:lineRule="atLeast"/>
              <w:jc w:val="both"/>
              <w:rPr>
                <w:rFonts w:ascii="Univers" w:hAnsi="Univers"/>
                <w:sz w:val="16"/>
              </w:rPr>
            </w:pPr>
            <w:r w:rsidRPr="00F06D09">
              <w:rPr>
                <w:rFonts w:ascii="Univers" w:hAnsi="Univers"/>
                <w:sz w:val="16"/>
              </w:rPr>
              <w:t>Übergangsregelung in Folge des Urteils des EuGH vom 4. Juli 2019 (Rechtssache C-377/17):</w:t>
            </w:r>
          </w:p>
          <w:p w:rsidR="00765F5A" w:rsidRPr="00104799" w:rsidRDefault="00A7471E" w:rsidP="0095783A">
            <w:pPr>
              <w:spacing w:before="80" w:line="200" w:lineRule="atLeast"/>
              <w:jc w:val="both"/>
              <w:rPr>
                <w:rFonts w:ascii="Univers" w:hAnsi="Univers"/>
                <w:sz w:val="16"/>
              </w:rPr>
            </w:pPr>
            <w:r w:rsidRPr="00F06D09">
              <w:rPr>
                <w:rFonts w:ascii="Univers" w:hAnsi="Univers"/>
                <w:sz w:val="16"/>
              </w:rPr>
              <w:t xml:space="preserve">Das Gesamthonorar für die Grundleistungen kann durch Zu- oder Abschläge gegenüber den insoweit nicht mehr verbindlichen Mindest- oder Höchsthonorarsätzen der HOAI abweichen. Wird hierdurch der Mindesthonorarsatz unterschritten oder der Höchsthonorarsatz überschritten, darf das Angebot </w:t>
            </w:r>
            <w:r w:rsidR="0095783A">
              <w:rPr>
                <w:rFonts w:ascii="Univers" w:hAnsi="Univers"/>
                <w:sz w:val="16"/>
              </w:rPr>
              <w:t>mit dieser Begründung</w:t>
            </w:r>
            <w:r w:rsidRPr="00F06D09">
              <w:rPr>
                <w:rFonts w:ascii="Univers" w:hAnsi="Univers"/>
                <w:sz w:val="16"/>
              </w:rPr>
              <w:t xml:space="preserve"> nicht von der Wertung ausgeschlossen werden. (Durch Anklicken des „&gt;&gt;“ Zeichens kann dem Prozentsatz ein Vorzeichen (+/-) vorangesetzt werden.</w:t>
            </w:r>
          </w:p>
        </w:tc>
      </w:tr>
      <w:tr w:rsidR="00DF58EB" w:rsidRPr="004B0C15" w:rsidTr="004B0C15">
        <w:trPr>
          <w:gridAfter w:val="1"/>
          <w:wAfter w:w="35" w:type="dxa"/>
          <w:cantSplit/>
        </w:trPr>
        <w:tc>
          <w:tcPr>
            <w:tcW w:w="1540" w:type="dxa"/>
            <w:shd w:val="clear" w:color="auto" w:fill="auto"/>
          </w:tcPr>
          <w:p w:rsidR="00DF58EB" w:rsidRPr="004B0C15" w:rsidRDefault="007D0A63" w:rsidP="00FC3766">
            <w:pPr>
              <w:spacing w:before="80" w:line="200" w:lineRule="atLeast"/>
              <w:ind w:firstLine="549"/>
              <w:rPr>
                <w:rFonts w:ascii="Univers" w:hAnsi="Univers"/>
                <w:b/>
                <w:sz w:val="16"/>
              </w:rPr>
            </w:pPr>
            <w:r w:rsidRPr="00FC3766">
              <w:rPr>
                <w:rFonts w:ascii="Univers" w:hAnsi="Univers"/>
                <w:b/>
                <w:sz w:val="16"/>
              </w:rPr>
              <w:t xml:space="preserve">Zu </w:t>
            </w:r>
            <w:r w:rsidR="00DF58EB" w:rsidRPr="00FC3766">
              <w:rPr>
                <w:rFonts w:ascii="Univers" w:hAnsi="Univers"/>
                <w:b/>
                <w:sz w:val="16"/>
              </w:rPr>
              <w:t>10.9</w:t>
            </w:r>
          </w:p>
        </w:tc>
        <w:tc>
          <w:tcPr>
            <w:tcW w:w="7711" w:type="dxa"/>
            <w:gridSpan w:val="3"/>
            <w:shd w:val="clear" w:color="auto" w:fill="auto"/>
          </w:tcPr>
          <w:p w:rsidR="00DF58EB" w:rsidRPr="007D0A63" w:rsidRDefault="00DF58EB" w:rsidP="004B0C15">
            <w:pPr>
              <w:spacing w:before="80" w:line="200" w:lineRule="atLeast"/>
              <w:jc w:val="both"/>
              <w:rPr>
                <w:rFonts w:ascii="Univers" w:hAnsi="Univers"/>
                <w:b/>
                <w:sz w:val="16"/>
              </w:rPr>
            </w:pPr>
            <w:r w:rsidRPr="007D0A63">
              <w:rPr>
                <w:rFonts w:ascii="Univers" w:hAnsi="Univers"/>
                <w:b/>
                <w:sz w:val="16"/>
              </w:rPr>
              <w:t>Besondere Leistungen</w:t>
            </w:r>
          </w:p>
          <w:p w:rsidR="0062056F" w:rsidRPr="0018251D" w:rsidRDefault="001C0D48" w:rsidP="004B0C15">
            <w:pPr>
              <w:spacing w:before="80" w:line="200" w:lineRule="atLeast"/>
              <w:rPr>
                <w:rFonts w:ascii="Univers" w:hAnsi="Univers"/>
                <w:sz w:val="16"/>
                <w:szCs w:val="16"/>
              </w:rPr>
            </w:pPr>
            <w:r w:rsidRPr="001C0D48">
              <w:rPr>
                <w:rFonts w:ascii="Univers" w:hAnsi="Univers"/>
                <w:sz w:val="16"/>
              </w:rPr>
              <w:t>Besondere Leistungen werden entweder pauschal oder zum Nachweis oder nach den vereinbarten Stundensätzen bzw. mit den v.H.-Sätzen a</w:t>
            </w:r>
            <w:r w:rsidR="00B3323E">
              <w:rPr>
                <w:rFonts w:ascii="Univers" w:hAnsi="Univers"/>
                <w:sz w:val="16"/>
              </w:rPr>
              <w:t>uf das Honorar nach § 10 Nummer</w:t>
            </w:r>
            <w:r w:rsidRPr="001C0D48">
              <w:rPr>
                <w:rFonts w:ascii="Univers" w:hAnsi="Univers"/>
                <w:sz w:val="16"/>
              </w:rPr>
              <w:t xml:space="preserve"> 10.3 vergütet. Die Honorarvereinbarungen sind in der Anlage zu § 6 aufzunehmen. Im Vertrag sind lediglich die voraussichtlichen Gesamtsummen pro Leistungsstufe auszuweisen.</w:t>
            </w:r>
          </w:p>
        </w:tc>
      </w:tr>
      <w:tr w:rsidR="00201B7F" w:rsidRPr="004B0C15" w:rsidTr="004B0C15">
        <w:trPr>
          <w:gridAfter w:val="1"/>
          <w:wAfter w:w="35" w:type="dxa"/>
          <w:cantSplit/>
        </w:trPr>
        <w:tc>
          <w:tcPr>
            <w:tcW w:w="1540" w:type="dxa"/>
            <w:shd w:val="clear" w:color="auto" w:fill="auto"/>
          </w:tcPr>
          <w:p w:rsidR="00201B7F" w:rsidRPr="00FC3766" w:rsidRDefault="007D0A63" w:rsidP="00FC3766">
            <w:pPr>
              <w:spacing w:before="80" w:line="200" w:lineRule="atLeast"/>
              <w:ind w:firstLine="549"/>
              <w:rPr>
                <w:rFonts w:ascii="Univers" w:hAnsi="Univers"/>
                <w:b/>
                <w:sz w:val="16"/>
              </w:rPr>
            </w:pPr>
            <w:r w:rsidRPr="00FC3766">
              <w:rPr>
                <w:rFonts w:ascii="Univers" w:hAnsi="Univers"/>
                <w:b/>
                <w:sz w:val="16"/>
              </w:rPr>
              <w:t xml:space="preserve">Zu </w:t>
            </w:r>
            <w:r w:rsidR="00201B7F" w:rsidRPr="00FC3766">
              <w:rPr>
                <w:rFonts w:ascii="Univers" w:hAnsi="Univers"/>
                <w:b/>
                <w:sz w:val="16"/>
              </w:rPr>
              <w:t>10.11</w:t>
            </w:r>
          </w:p>
        </w:tc>
        <w:tc>
          <w:tcPr>
            <w:tcW w:w="7711" w:type="dxa"/>
            <w:gridSpan w:val="3"/>
            <w:shd w:val="clear" w:color="auto" w:fill="auto"/>
          </w:tcPr>
          <w:p w:rsidR="007D0A63" w:rsidRPr="007D0A63" w:rsidRDefault="00E67239" w:rsidP="004B0C15">
            <w:pPr>
              <w:spacing w:before="80" w:line="200" w:lineRule="atLeast"/>
              <w:jc w:val="both"/>
              <w:rPr>
                <w:rFonts w:ascii="Univers" w:hAnsi="Univers"/>
                <w:b/>
                <w:sz w:val="16"/>
              </w:rPr>
            </w:pPr>
            <w:r>
              <w:rPr>
                <w:rFonts w:ascii="Univers" w:hAnsi="Univers"/>
                <w:b/>
                <w:sz w:val="16"/>
              </w:rPr>
              <w:t>Erfolgshonorar</w:t>
            </w:r>
          </w:p>
          <w:p w:rsidR="001C0D48" w:rsidRPr="001C0D48" w:rsidRDefault="001C0D48" w:rsidP="001C0D48">
            <w:pPr>
              <w:spacing w:before="80" w:line="200" w:lineRule="atLeast"/>
              <w:jc w:val="both"/>
              <w:rPr>
                <w:rFonts w:ascii="Univers" w:hAnsi="Univers"/>
                <w:sz w:val="16"/>
              </w:rPr>
            </w:pPr>
            <w:r w:rsidRPr="001C0D48">
              <w:rPr>
                <w:rFonts w:ascii="Univers" w:hAnsi="Univers"/>
                <w:sz w:val="16"/>
              </w:rPr>
              <w:t>Die Regelung entspricht § 7 Absatz 6 HOAI (Erfolgshonorar).</w:t>
            </w:r>
          </w:p>
          <w:p w:rsidR="00CA5471" w:rsidRPr="009865E5" w:rsidRDefault="00C66C6E" w:rsidP="001C0D48">
            <w:pPr>
              <w:spacing w:before="80" w:line="200" w:lineRule="atLeast"/>
              <w:jc w:val="both"/>
              <w:rPr>
                <w:rFonts w:ascii="Univers" w:hAnsi="Univers"/>
                <w:sz w:val="16"/>
                <w:szCs w:val="16"/>
              </w:rPr>
            </w:pPr>
            <w:r>
              <w:rPr>
                <w:rFonts w:ascii="Univers" w:hAnsi="Univers"/>
                <w:sz w:val="16"/>
              </w:rPr>
              <w:t>Gemäß</w:t>
            </w:r>
            <w:r w:rsidR="001C0D48" w:rsidRPr="001C0D48">
              <w:rPr>
                <w:rFonts w:ascii="Univers" w:hAnsi="Univers"/>
                <w:sz w:val="16"/>
              </w:rPr>
              <w:t xml:space="preserve"> § 7 Absatz 6 HOAI kann das Erfolgshonorar maximal bis zu 20 v.H. des vereinbarten Honorars betragen.</w:t>
            </w:r>
          </w:p>
        </w:tc>
      </w:tr>
      <w:tr w:rsidR="00201B7F" w:rsidRPr="004B0C15" w:rsidTr="004B0C15">
        <w:trPr>
          <w:gridAfter w:val="1"/>
          <w:wAfter w:w="35" w:type="dxa"/>
          <w:cantSplit/>
        </w:trPr>
        <w:tc>
          <w:tcPr>
            <w:tcW w:w="1540" w:type="dxa"/>
            <w:shd w:val="clear" w:color="auto" w:fill="auto"/>
          </w:tcPr>
          <w:p w:rsidR="00201B7F" w:rsidRPr="00FC3766" w:rsidRDefault="007D0A63" w:rsidP="00FC3766">
            <w:pPr>
              <w:spacing w:before="80" w:line="200" w:lineRule="atLeast"/>
              <w:ind w:firstLine="549"/>
              <w:rPr>
                <w:rFonts w:ascii="Univers" w:hAnsi="Univers"/>
                <w:b/>
                <w:sz w:val="16"/>
              </w:rPr>
            </w:pPr>
            <w:r w:rsidRPr="00FC3766">
              <w:rPr>
                <w:rFonts w:ascii="Univers" w:hAnsi="Univers"/>
                <w:b/>
                <w:sz w:val="16"/>
              </w:rPr>
              <w:t xml:space="preserve">Zu </w:t>
            </w:r>
            <w:r w:rsidR="00201B7F" w:rsidRPr="00FC3766">
              <w:rPr>
                <w:rFonts w:ascii="Univers" w:hAnsi="Univers"/>
                <w:b/>
                <w:sz w:val="16"/>
              </w:rPr>
              <w:t>10.12</w:t>
            </w:r>
          </w:p>
        </w:tc>
        <w:tc>
          <w:tcPr>
            <w:tcW w:w="7711" w:type="dxa"/>
            <w:gridSpan w:val="3"/>
            <w:shd w:val="clear" w:color="auto" w:fill="auto"/>
          </w:tcPr>
          <w:p w:rsidR="007D0A63" w:rsidRPr="007D0A63" w:rsidRDefault="00E67239" w:rsidP="004B0C15">
            <w:pPr>
              <w:spacing w:before="80" w:line="200" w:lineRule="atLeast"/>
              <w:jc w:val="both"/>
              <w:rPr>
                <w:rFonts w:ascii="Univers" w:hAnsi="Univers"/>
                <w:b/>
                <w:sz w:val="16"/>
              </w:rPr>
            </w:pPr>
            <w:r>
              <w:rPr>
                <w:rFonts w:ascii="Univers" w:hAnsi="Univers"/>
                <w:b/>
                <w:sz w:val="16"/>
              </w:rPr>
              <w:t>Malus - Honorar</w:t>
            </w:r>
          </w:p>
          <w:p w:rsidR="001C0D48" w:rsidRPr="001C0D48" w:rsidRDefault="001C0D48" w:rsidP="001C0D48">
            <w:pPr>
              <w:spacing w:before="80" w:line="200" w:lineRule="atLeast"/>
              <w:jc w:val="both"/>
              <w:rPr>
                <w:rFonts w:ascii="Univers" w:hAnsi="Univers"/>
                <w:sz w:val="16"/>
              </w:rPr>
            </w:pPr>
            <w:r w:rsidRPr="001C0D48">
              <w:rPr>
                <w:rFonts w:ascii="Univers" w:hAnsi="Univers"/>
                <w:sz w:val="16"/>
              </w:rPr>
              <w:t>Die Regelung entspricht § 7 Absatz 6 HOAI (Malus-Honorar).</w:t>
            </w:r>
          </w:p>
          <w:p w:rsidR="00CA5471" w:rsidRPr="004B0C15" w:rsidRDefault="001C0D48" w:rsidP="001C0D48">
            <w:pPr>
              <w:spacing w:before="80" w:line="200" w:lineRule="atLeast"/>
              <w:jc w:val="both"/>
              <w:rPr>
                <w:rFonts w:ascii="Univers" w:hAnsi="Univers"/>
                <w:sz w:val="16"/>
              </w:rPr>
            </w:pPr>
            <w:r w:rsidRPr="001C0D48">
              <w:rPr>
                <w:rFonts w:ascii="Univers" w:hAnsi="Univers"/>
                <w:sz w:val="16"/>
              </w:rPr>
              <w:t>Als Malus-Honorar gemäß § 7 Absatz 6 HOAI kann maximal eine Vertragsstrafe von 5 v.H. des vertraglich vereinbarten Honorars vereinbart werden.</w:t>
            </w:r>
          </w:p>
        </w:tc>
      </w:tr>
      <w:tr w:rsidR="00A06F74" w:rsidRPr="004B0C15" w:rsidTr="004B0C15">
        <w:trPr>
          <w:gridAfter w:val="1"/>
          <w:wAfter w:w="35" w:type="dxa"/>
          <w:cantSplit/>
        </w:trPr>
        <w:tc>
          <w:tcPr>
            <w:tcW w:w="1540" w:type="dxa"/>
            <w:shd w:val="clear" w:color="auto" w:fill="auto"/>
          </w:tcPr>
          <w:p w:rsidR="00A06F74" w:rsidRPr="004B0C15" w:rsidRDefault="007D0A63" w:rsidP="00FC3766">
            <w:pPr>
              <w:spacing w:before="80" w:line="200" w:lineRule="atLeast"/>
              <w:ind w:firstLine="549"/>
              <w:rPr>
                <w:rFonts w:ascii="Univers" w:hAnsi="Univers"/>
                <w:sz w:val="16"/>
                <w:szCs w:val="16"/>
              </w:rPr>
            </w:pPr>
            <w:r>
              <w:rPr>
                <w:rFonts w:ascii="Univers" w:hAnsi="Univers"/>
                <w:b/>
                <w:sz w:val="16"/>
              </w:rPr>
              <w:t xml:space="preserve">Zu </w:t>
            </w:r>
            <w:r w:rsidR="00A06F74" w:rsidRPr="004B0C15">
              <w:rPr>
                <w:rFonts w:ascii="Univers" w:hAnsi="Univers"/>
                <w:b/>
                <w:sz w:val="16"/>
              </w:rPr>
              <w:t>10.</w:t>
            </w:r>
            <w:r w:rsidR="00F70E1E" w:rsidRPr="004B0C15">
              <w:rPr>
                <w:rFonts w:ascii="Univers" w:hAnsi="Univers"/>
                <w:b/>
                <w:sz w:val="16"/>
              </w:rPr>
              <w:t>13</w:t>
            </w:r>
          </w:p>
        </w:tc>
        <w:tc>
          <w:tcPr>
            <w:tcW w:w="7711" w:type="dxa"/>
            <w:gridSpan w:val="3"/>
            <w:shd w:val="clear" w:color="auto" w:fill="auto"/>
          </w:tcPr>
          <w:p w:rsidR="007D0A63" w:rsidRPr="00E67239" w:rsidRDefault="007D0A63" w:rsidP="004B0C15">
            <w:pPr>
              <w:spacing w:before="80" w:line="200" w:lineRule="atLeast"/>
              <w:rPr>
                <w:rFonts w:ascii="Univers" w:hAnsi="Univers"/>
                <w:b/>
                <w:sz w:val="16"/>
              </w:rPr>
            </w:pPr>
            <w:r w:rsidRPr="00E67239">
              <w:rPr>
                <w:rFonts w:ascii="Univers" w:hAnsi="Univers"/>
                <w:b/>
                <w:sz w:val="16"/>
              </w:rPr>
              <w:t xml:space="preserve">Sonstige </w:t>
            </w:r>
            <w:r w:rsidR="00E67239" w:rsidRPr="00E67239">
              <w:rPr>
                <w:rFonts w:ascii="Univers" w:hAnsi="Univers"/>
                <w:b/>
                <w:sz w:val="16"/>
              </w:rPr>
              <w:t xml:space="preserve">/ Weitere </w:t>
            </w:r>
            <w:r w:rsidRPr="00E67239">
              <w:rPr>
                <w:rFonts w:ascii="Univers" w:hAnsi="Univers"/>
                <w:b/>
                <w:sz w:val="16"/>
              </w:rPr>
              <w:t>Vergütungsregelungen</w:t>
            </w:r>
          </w:p>
          <w:p w:rsidR="00A06F74" w:rsidRPr="007D0A63" w:rsidRDefault="001C0D48" w:rsidP="004B0C15">
            <w:pPr>
              <w:spacing w:before="80" w:line="200" w:lineRule="atLeast"/>
              <w:rPr>
                <w:rFonts w:ascii="Univers" w:hAnsi="Univers"/>
                <w:sz w:val="16"/>
              </w:rPr>
            </w:pPr>
            <w:r w:rsidRPr="001C0D48">
              <w:rPr>
                <w:rFonts w:ascii="Univers" w:hAnsi="Univers"/>
                <w:sz w:val="16"/>
              </w:rPr>
              <w:t>Hier können sonstige weitere Vergütungsregelungen, wie z.B. im Falle des § 8 HOAI, aufgenommen werden.</w:t>
            </w:r>
          </w:p>
        </w:tc>
      </w:tr>
      <w:tr w:rsidR="00A06F74" w:rsidRPr="004B0C15" w:rsidTr="004B0C15">
        <w:trPr>
          <w:gridAfter w:val="1"/>
          <w:wAfter w:w="35" w:type="dxa"/>
          <w:cantSplit/>
        </w:trPr>
        <w:tc>
          <w:tcPr>
            <w:tcW w:w="1540" w:type="dxa"/>
            <w:shd w:val="clear" w:color="auto" w:fill="auto"/>
          </w:tcPr>
          <w:p w:rsidR="00A06F74" w:rsidRDefault="00A06F74" w:rsidP="001C0D48">
            <w:pPr>
              <w:spacing w:before="80" w:line="200" w:lineRule="atLeast"/>
              <w:rPr>
                <w:rFonts w:ascii="Univers" w:hAnsi="Univers"/>
                <w:b/>
                <w:sz w:val="16"/>
              </w:rPr>
            </w:pPr>
            <w:r w:rsidRPr="004B0C15">
              <w:rPr>
                <w:rFonts w:ascii="Univers" w:hAnsi="Univers"/>
                <w:b/>
                <w:sz w:val="16"/>
              </w:rPr>
              <w:t>Zu § 11</w:t>
            </w:r>
          </w:p>
          <w:p w:rsidR="001C0D48" w:rsidRPr="004B0C15" w:rsidRDefault="001C0D48" w:rsidP="007E67FE">
            <w:pPr>
              <w:spacing w:before="80" w:line="200" w:lineRule="atLeast"/>
              <w:ind w:firstLine="549"/>
              <w:rPr>
                <w:rFonts w:ascii="Univers" w:hAnsi="Univers"/>
                <w:sz w:val="16"/>
                <w:szCs w:val="16"/>
              </w:rPr>
            </w:pPr>
            <w:r>
              <w:rPr>
                <w:rFonts w:ascii="Univers" w:hAnsi="Univers"/>
                <w:b/>
                <w:sz w:val="16"/>
              </w:rPr>
              <w:t>Zu 11.1</w:t>
            </w:r>
          </w:p>
        </w:tc>
        <w:tc>
          <w:tcPr>
            <w:tcW w:w="7711" w:type="dxa"/>
            <w:gridSpan w:val="3"/>
            <w:shd w:val="clear" w:color="auto" w:fill="auto"/>
          </w:tcPr>
          <w:p w:rsidR="007D0A63" w:rsidRDefault="007D0A63" w:rsidP="004B0C15">
            <w:pPr>
              <w:spacing w:before="80" w:line="200" w:lineRule="atLeast"/>
              <w:rPr>
                <w:rFonts w:ascii="Univers" w:hAnsi="Univers"/>
                <w:sz w:val="16"/>
              </w:rPr>
            </w:pPr>
            <w:r w:rsidRPr="004B0C15">
              <w:rPr>
                <w:rFonts w:ascii="Univers" w:hAnsi="Univers"/>
                <w:b/>
                <w:sz w:val="16"/>
              </w:rPr>
              <w:t>Nebenkosten</w:t>
            </w:r>
          </w:p>
          <w:p w:rsidR="00A06F74" w:rsidRPr="004B0C15" w:rsidRDefault="000D0F2D" w:rsidP="001C0D48">
            <w:pPr>
              <w:spacing w:before="80" w:line="200" w:lineRule="atLeast"/>
              <w:rPr>
                <w:rFonts w:ascii="Univers" w:hAnsi="Univers"/>
                <w:sz w:val="16"/>
              </w:rPr>
            </w:pPr>
            <w:r w:rsidRPr="004B0C15">
              <w:rPr>
                <w:rFonts w:ascii="Univers" w:hAnsi="Univers"/>
                <w:sz w:val="16"/>
              </w:rPr>
              <w:t xml:space="preserve">Die Vereinbarung einer Pauschale ist grundsätzlich anzustreben; die ihr zu Grunde gelegten Einzelansätze sind verwaltungsintern in einem Nebenvermerk festzuhalten. </w:t>
            </w:r>
          </w:p>
        </w:tc>
      </w:tr>
      <w:tr w:rsidR="00A22246" w:rsidRPr="009A48F7" w:rsidTr="004B0C15">
        <w:trPr>
          <w:gridAfter w:val="1"/>
          <w:wAfter w:w="35" w:type="dxa"/>
          <w:cantSplit/>
        </w:trPr>
        <w:tc>
          <w:tcPr>
            <w:tcW w:w="1540" w:type="dxa"/>
            <w:shd w:val="clear" w:color="auto" w:fill="auto"/>
          </w:tcPr>
          <w:p w:rsidR="00A22246" w:rsidRPr="009A48F7" w:rsidRDefault="00A22246" w:rsidP="004B0C15">
            <w:pPr>
              <w:spacing w:before="80" w:line="200" w:lineRule="atLeast"/>
              <w:rPr>
                <w:rFonts w:ascii="Univers" w:hAnsi="Univers"/>
                <w:b/>
                <w:color w:val="000000"/>
                <w:sz w:val="16"/>
                <w:szCs w:val="16"/>
              </w:rPr>
            </w:pPr>
          </w:p>
        </w:tc>
        <w:tc>
          <w:tcPr>
            <w:tcW w:w="7711" w:type="dxa"/>
            <w:gridSpan w:val="3"/>
            <w:shd w:val="clear" w:color="auto" w:fill="auto"/>
          </w:tcPr>
          <w:p w:rsidR="00A22246" w:rsidRPr="009A48F7" w:rsidRDefault="002E3AA2" w:rsidP="004B0C15">
            <w:pPr>
              <w:spacing w:before="80" w:line="200" w:lineRule="atLeast"/>
              <w:jc w:val="both"/>
              <w:rPr>
                <w:rFonts w:ascii="Univers" w:hAnsi="Univers"/>
                <w:color w:val="000000"/>
                <w:sz w:val="16"/>
              </w:rPr>
            </w:pPr>
            <w:r w:rsidRPr="009A48F7">
              <w:rPr>
                <w:rFonts w:ascii="Univers" w:hAnsi="Univers"/>
                <w:color w:val="000000"/>
                <w:sz w:val="16"/>
              </w:rPr>
              <w:t>Soweit vereinbart wird, dass die</w:t>
            </w:r>
            <w:r w:rsidR="00A22246" w:rsidRPr="009A48F7">
              <w:rPr>
                <w:rFonts w:ascii="Univers" w:hAnsi="Univers"/>
                <w:color w:val="000000"/>
                <w:sz w:val="16"/>
              </w:rPr>
              <w:t xml:space="preserve"> Nebenkosten nicht erstattet werden</w:t>
            </w:r>
            <w:r w:rsidRPr="009A48F7">
              <w:rPr>
                <w:rFonts w:ascii="Univers" w:hAnsi="Univers"/>
                <w:color w:val="000000"/>
                <w:sz w:val="16"/>
              </w:rPr>
              <w:t>,</w:t>
            </w:r>
            <w:r w:rsidR="00A22246" w:rsidRPr="009A48F7">
              <w:rPr>
                <w:rFonts w:ascii="Univers" w:hAnsi="Univers"/>
                <w:color w:val="000000"/>
                <w:sz w:val="16"/>
              </w:rPr>
              <w:t xml:space="preserve"> </w:t>
            </w:r>
            <w:r w:rsidRPr="009A48F7">
              <w:rPr>
                <w:rFonts w:ascii="Univers" w:hAnsi="Univers"/>
                <w:color w:val="000000"/>
                <w:sz w:val="16"/>
              </w:rPr>
              <w:t>liegt da</w:t>
            </w:r>
            <w:r w:rsidR="00A22246" w:rsidRPr="009A48F7">
              <w:rPr>
                <w:rFonts w:ascii="Univers" w:hAnsi="Univers"/>
                <w:color w:val="000000"/>
                <w:sz w:val="16"/>
              </w:rPr>
              <w:t>rin keine unzulässige Mindestsatzunterschreitung.</w:t>
            </w:r>
          </w:p>
        </w:tc>
      </w:tr>
      <w:tr w:rsidR="002A1CE3" w:rsidRPr="004B0C15" w:rsidTr="004B0C15">
        <w:trPr>
          <w:gridAfter w:val="1"/>
          <w:wAfter w:w="35" w:type="dxa"/>
          <w:cantSplit/>
        </w:trPr>
        <w:tc>
          <w:tcPr>
            <w:tcW w:w="1540" w:type="dxa"/>
            <w:shd w:val="clear" w:color="auto" w:fill="auto"/>
          </w:tcPr>
          <w:p w:rsidR="002A1CE3" w:rsidRPr="004B0C15" w:rsidRDefault="002A1CE3" w:rsidP="00FC3766">
            <w:pPr>
              <w:spacing w:before="80" w:line="200" w:lineRule="atLeast"/>
              <w:ind w:firstLine="549"/>
              <w:rPr>
                <w:rFonts w:ascii="Univers" w:hAnsi="Univers"/>
                <w:b/>
                <w:color w:val="000000"/>
                <w:sz w:val="16"/>
                <w:szCs w:val="16"/>
              </w:rPr>
            </w:pPr>
            <w:r w:rsidRPr="00FC3766">
              <w:rPr>
                <w:rFonts w:ascii="Univers" w:hAnsi="Univers"/>
                <w:b/>
                <w:sz w:val="16"/>
              </w:rPr>
              <w:t>Zu 11.4</w:t>
            </w:r>
          </w:p>
        </w:tc>
        <w:tc>
          <w:tcPr>
            <w:tcW w:w="7711" w:type="dxa"/>
            <w:gridSpan w:val="3"/>
            <w:shd w:val="clear" w:color="auto" w:fill="auto"/>
          </w:tcPr>
          <w:p w:rsidR="001C0D48" w:rsidRPr="007D0A63" w:rsidRDefault="001C0D48" w:rsidP="00E67239">
            <w:pPr>
              <w:spacing w:before="80" w:line="200" w:lineRule="atLeast"/>
              <w:jc w:val="both"/>
              <w:rPr>
                <w:rFonts w:ascii="Univers" w:hAnsi="Univers"/>
                <w:b/>
                <w:sz w:val="16"/>
              </w:rPr>
            </w:pPr>
            <w:r>
              <w:rPr>
                <w:rFonts w:ascii="Univers" w:hAnsi="Univers"/>
                <w:b/>
                <w:sz w:val="16"/>
              </w:rPr>
              <w:t>Baumaßnahmen im Ausland</w:t>
            </w:r>
          </w:p>
        </w:tc>
      </w:tr>
      <w:tr w:rsidR="00A06F74" w:rsidRPr="004B0C15" w:rsidTr="004B0C15">
        <w:trPr>
          <w:gridAfter w:val="1"/>
          <w:wAfter w:w="35" w:type="dxa"/>
          <w:cantSplit/>
        </w:trPr>
        <w:tc>
          <w:tcPr>
            <w:tcW w:w="1540" w:type="dxa"/>
            <w:shd w:val="clear" w:color="auto" w:fill="auto"/>
          </w:tcPr>
          <w:p w:rsidR="00A06F74" w:rsidRPr="004B0C15" w:rsidRDefault="00A06F74" w:rsidP="004B0C15">
            <w:pPr>
              <w:spacing w:before="80" w:line="200" w:lineRule="atLeast"/>
              <w:rPr>
                <w:rFonts w:ascii="Univers" w:hAnsi="Univers"/>
                <w:b/>
                <w:color w:val="000000"/>
                <w:sz w:val="16"/>
                <w:szCs w:val="16"/>
              </w:rPr>
            </w:pPr>
          </w:p>
        </w:tc>
        <w:tc>
          <w:tcPr>
            <w:tcW w:w="7711" w:type="dxa"/>
            <w:gridSpan w:val="3"/>
            <w:shd w:val="clear" w:color="auto" w:fill="auto"/>
          </w:tcPr>
          <w:p w:rsidR="00A06F74" w:rsidRDefault="00A06F74" w:rsidP="004B0C15">
            <w:pPr>
              <w:spacing w:before="80" w:line="200" w:lineRule="atLeast"/>
              <w:jc w:val="both"/>
              <w:rPr>
                <w:rFonts w:ascii="Univers" w:hAnsi="Univers"/>
                <w:sz w:val="16"/>
              </w:rPr>
            </w:pPr>
            <w:r w:rsidRPr="004B0C15">
              <w:rPr>
                <w:rFonts w:ascii="Univers" w:hAnsi="Univers"/>
                <w:sz w:val="16"/>
              </w:rPr>
              <w:t xml:space="preserve">Bei Baumaßnahmen </w:t>
            </w:r>
            <w:r w:rsidR="00D904CB" w:rsidRPr="004B0C15">
              <w:rPr>
                <w:rFonts w:ascii="Univers" w:hAnsi="Univers"/>
                <w:sz w:val="16"/>
              </w:rPr>
              <w:t xml:space="preserve">im Ausland </w:t>
            </w:r>
            <w:r w:rsidRPr="004B0C15">
              <w:rPr>
                <w:rFonts w:ascii="Univers" w:hAnsi="Univers"/>
                <w:sz w:val="16"/>
              </w:rPr>
              <w:t>oder, wenn ausländische Architekten in der Bundesrepublik arbeiten, sind folgende, die Nebenkosten betreffende Regelungen zu vereinbaren:</w:t>
            </w:r>
          </w:p>
          <w:p w:rsidR="007E67FE" w:rsidRPr="004B0C15" w:rsidRDefault="007E67FE" w:rsidP="004B0C15">
            <w:pPr>
              <w:spacing w:before="80" w:line="200" w:lineRule="atLeast"/>
              <w:jc w:val="both"/>
              <w:rPr>
                <w:rFonts w:ascii="Univers" w:hAnsi="Univers"/>
                <w:sz w:val="16"/>
                <w:szCs w:val="16"/>
              </w:rPr>
            </w:pPr>
          </w:p>
        </w:tc>
      </w:tr>
      <w:tr w:rsidR="00060907" w:rsidRPr="004B0C15" w:rsidTr="004B0C15">
        <w:trPr>
          <w:gridAfter w:val="1"/>
          <w:wAfter w:w="35" w:type="dxa"/>
          <w:cantSplit/>
        </w:trPr>
        <w:tc>
          <w:tcPr>
            <w:tcW w:w="1540" w:type="dxa"/>
            <w:shd w:val="clear" w:color="auto" w:fill="auto"/>
          </w:tcPr>
          <w:p w:rsidR="00060907" w:rsidRPr="004B0C15" w:rsidRDefault="00060907" w:rsidP="004B0C15">
            <w:pPr>
              <w:spacing w:before="80" w:line="200" w:lineRule="atLeast"/>
              <w:rPr>
                <w:rFonts w:ascii="Univers" w:hAnsi="Univers"/>
                <w:b/>
                <w:sz w:val="16"/>
              </w:rPr>
            </w:pPr>
          </w:p>
        </w:tc>
        <w:tc>
          <w:tcPr>
            <w:tcW w:w="7711" w:type="dxa"/>
            <w:gridSpan w:val="3"/>
            <w:shd w:val="clear" w:color="auto" w:fill="auto"/>
          </w:tcPr>
          <w:p w:rsidR="00060907" w:rsidRPr="004B0C15" w:rsidRDefault="00060907" w:rsidP="004B0C15">
            <w:pPr>
              <w:spacing w:before="80" w:line="200" w:lineRule="atLeast"/>
              <w:jc w:val="both"/>
              <w:rPr>
                <w:rFonts w:ascii="Univers" w:hAnsi="Univers"/>
                <w:sz w:val="16"/>
              </w:rPr>
            </w:pPr>
            <w:r w:rsidRPr="004B0C15">
              <w:rPr>
                <w:rFonts w:ascii="Univers" w:hAnsi="Univers"/>
                <w:b/>
                <w:color w:val="000000"/>
                <w:sz w:val="16"/>
              </w:rPr>
              <w:fldChar w:fldCharType="begin">
                <w:ffData>
                  <w:name w:val=""/>
                  <w:enabled/>
                  <w:calcOnExit w:val="0"/>
                  <w:checkBox>
                    <w:sizeAuto/>
                    <w:default w:val="0"/>
                  </w:checkBox>
                </w:ffData>
              </w:fldChar>
            </w:r>
            <w:r w:rsidRPr="004B0C15">
              <w:rPr>
                <w:rFonts w:ascii="Univers" w:hAnsi="Univers"/>
                <w:b/>
                <w:color w:val="000000"/>
                <w:sz w:val="16"/>
              </w:rPr>
              <w:instrText xml:space="preserve"> FORMCHECKBOX </w:instrText>
            </w:r>
            <w:r w:rsidR="006C560A">
              <w:rPr>
                <w:rFonts w:ascii="Univers" w:hAnsi="Univers"/>
                <w:b/>
                <w:color w:val="000000"/>
                <w:sz w:val="16"/>
              </w:rPr>
            </w:r>
            <w:r w:rsidR="006C560A">
              <w:rPr>
                <w:rFonts w:ascii="Univers" w:hAnsi="Univers"/>
                <w:b/>
                <w:color w:val="000000"/>
                <w:sz w:val="16"/>
              </w:rPr>
              <w:fldChar w:fldCharType="separate"/>
            </w:r>
            <w:r w:rsidRPr="004B0C15">
              <w:rPr>
                <w:rFonts w:ascii="Univers" w:hAnsi="Univers"/>
                <w:b/>
                <w:color w:val="000000"/>
                <w:sz w:val="16"/>
              </w:rPr>
              <w:fldChar w:fldCharType="end"/>
            </w:r>
            <w:r w:rsidRPr="004B0C15">
              <w:rPr>
                <w:rFonts w:ascii="Univers" w:hAnsi="Univers"/>
                <w:b/>
                <w:color w:val="000000"/>
                <w:sz w:val="16"/>
              </w:rPr>
              <w:t xml:space="preserve"> </w:t>
            </w:r>
            <w:r w:rsidRPr="004B0C15">
              <w:rPr>
                <w:rFonts w:ascii="Univers" w:hAnsi="Univers"/>
                <w:color w:val="000000"/>
                <w:sz w:val="16"/>
              </w:rPr>
              <w:t>Für eine ständige örtliche Abwesenheit außerhalb des Geschäftssitzes am ausländischen Ort des    Baustellenbüros erhält der Auftragnehmer:</w:t>
            </w:r>
          </w:p>
        </w:tc>
      </w:tr>
      <w:tr w:rsidR="00A06F74" w:rsidRPr="004B0C15" w:rsidTr="004B0C15">
        <w:trPr>
          <w:gridAfter w:val="1"/>
          <w:wAfter w:w="35" w:type="dxa"/>
          <w:cantSplit/>
        </w:trPr>
        <w:tc>
          <w:tcPr>
            <w:tcW w:w="1540" w:type="dxa"/>
            <w:shd w:val="clear" w:color="auto" w:fill="auto"/>
          </w:tcPr>
          <w:p w:rsidR="00A06F74" w:rsidRPr="004B0C15" w:rsidRDefault="00A06F74" w:rsidP="004B0C15">
            <w:pPr>
              <w:spacing w:before="40" w:line="200" w:lineRule="atLeast"/>
              <w:rPr>
                <w:rFonts w:ascii="Univers" w:hAnsi="Univers"/>
                <w:b/>
                <w:sz w:val="16"/>
              </w:rPr>
            </w:pPr>
          </w:p>
        </w:tc>
        <w:tc>
          <w:tcPr>
            <w:tcW w:w="488" w:type="dxa"/>
            <w:gridSpan w:val="2"/>
            <w:shd w:val="clear" w:color="auto" w:fill="auto"/>
          </w:tcPr>
          <w:p w:rsidR="00A06F74" w:rsidRPr="004B0C15" w:rsidRDefault="00A06F74" w:rsidP="004B0C15">
            <w:pPr>
              <w:spacing w:before="40" w:line="200" w:lineRule="atLeast"/>
              <w:jc w:val="right"/>
              <w:rPr>
                <w:rFonts w:ascii="Univers" w:hAnsi="Univers"/>
                <w:sz w:val="16"/>
              </w:rPr>
            </w:pPr>
            <w:r w:rsidRPr="004B0C15">
              <w:rPr>
                <w:rFonts w:ascii="Univers" w:hAnsi="Univers"/>
                <w:sz w:val="16"/>
              </w:rPr>
              <w:t>-</w:t>
            </w:r>
          </w:p>
        </w:tc>
        <w:tc>
          <w:tcPr>
            <w:tcW w:w="7223" w:type="dxa"/>
            <w:shd w:val="clear" w:color="auto" w:fill="auto"/>
          </w:tcPr>
          <w:p w:rsidR="00A06F74" w:rsidRPr="004B0C15" w:rsidRDefault="00A06F74" w:rsidP="004B0C15">
            <w:pPr>
              <w:spacing w:before="40" w:line="200" w:lineRule="atLeast"/>
              <w:jc w:val="both"/>
              <w:rPr>
                <w:rFonts w:ascii="Univers" w:hAnsi="Univers"/>
                <w:sz w:val="16"/>
              </w:rPr>
            </w:pPr>
            <w:r w:rsidRPr="004B0C15">
              <w:rPr>
                <w:rFonts w:ascii="Univers" w:hAnsi="Univers"/>
                <w:color w:val="000000"/>
                <w:sz w:val="16"/>
              </w:rPr>
              <w:t>vom 1. bis 14. Aufenthaltstag Tage- und Übernachtungsgeld sowie Wegstreckenentschädigung</w:t>
            </w:r>
            <w:r w:rsidR="00BF6009" w:rsidRPr="004B0C15">
              <w:rPr>
                <w:rFonts w:ascii="Univers" w:hAnsi="Univers"/>
                <w:color w:val="000000"/>
                <w:sz w:val="16"/>
              </w:rPr>
              <w:t xml:space="preserve"> </w:t>
            </w:r>
            <w:r w:rsidRPr="004B0C15">
              <w:rPr>
                <w:rFonts w:ascii="Univers" w:hAnsi="Univers"/>
                <w:color w:val="000000"/>
                <w:sz w:val="16"/>
              </w:rPr>
              <w:t xml:space="preserve"> nach dem Bundesreisekostengesetz</w:t>
            </w:r>
          </w:p>
        </w:tc>
      </w:tr>
      <w:tr w:rsidR="00A06F74" w:rsidRPr="004B0C15" w:rsidTr="004B0C15">
        <w:trPr>
          <w:gridAfter w:val="1"/>
          <w:wAfter w:w="35" w:type="dxa"/>
          <w:cantSplit/>
        </w:trPr>
        <w:tc>
          <w:tcPr>
            <w:tcW w:w="1540" w:type="dxa"/>
            <w:shd w:val="clear" w:color="auto" w:fill="auto"/>
          </w:tcPr>
          <w:p w:rsidR="00A06F74" w:rsidRPr="004B0C15" w:rsidRDefault="00A06F74" w:rsidP="004B0C15">
            <w:pPr>
              <w:spacing w:before="40" w:line="200" w:lineRule="atLeast"/>
              <w:rPr>
                <w:rFonts w:ascii="Univers" w:hAnsi="Univers"/>
                <w:b/>
                <w:sz w:val="16"/>
              </w:rPr>
            </w:pPr>
          </w:p>
        </w:tc>
        <w:tc>
          <w:tcPr>
            <w:tcW w:w="488" w:type="dxa"/>
            <w:gridSpan w:val="2"/>
            <w:shd w:val="clear" w:color="auto" w:fill="auto"/>
          </w:tcPr>
          <w:p w:rsidR="00A06F74" w:rsidRPr="004B0C15" w:rsidRDefault="00A06F74" w:rsidP="004B0C15">
            <w:pPr>
              <w:spacing w:before="40" w:line="200" w:lineRule="atLeast"/>
              <w:jc w:val="right"/>
              <w:rPr>
                <w:rFonts w:ascii="Univers" w:hAnsi="Univers"/>
                <w:sz w:val="16"/>
              </w:rPr>
            </w:pPr>
            <w:r w:rsidRPr="004B0C15">
              <w:rPr>
                <w:rFonts w:ascii="Univers" w:hAnsi="Univers"/>
                <w:sz w:val="16"/>
              </w:rPr>
              <w:t>-</w:t>
            </w:r>
          </w:p>
        </w:tc>
        <w:tc>
          <w:tcPr>
            <w:tcW w:w="7223" w:type="dxa"/>
            <w:shd w:val="clear" w:color="auto" w:fill="auto"/>
          </w:tcPr>
          <w:p w:rsidR="00A06F74" w:rsidRPr="004B0C15" w:rsidRDefault="00A06F74" w:rsidP="004B0C15">
            <w:pPr>
              <w:spacing w:before="40" w:line="200" w:lineRule="atLeast"/>
              <w:jc w:val="both"/>
              <w:rPr>
                <w:rFonts w:ascii="Univers" w:hAnsi="Univers"/>
                <w:sz w:val="16"/>
              </w:rPr>
            </w:pPr>
            <w:r w:rsidRPr="004B0C15">
              <w:rPr>
                <w:rFonts w:ascii="Univers" w:hAnsi="Univers"/>
                <w:color w:val="000000"/>
                <w:sz w:val="16"/>
              </w:rPr>
              <w:t>ab dem 15. Aufenthaltstag Trennungsentschädigung</w:t>
            </w:r>
          </w:p>
        </w:tc>
      </w:tr>
      <w:tr w:rsidR="00D904CB" w:rsidRPr="004B0C15" w:rsidTr="004B0C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5" w:type="dxa"/>
          <w:cantSplit/>
        </w:trPr>
        <w:tc>
          <w:tcPr>
            <w:tcW w:w="1540" w:type="dxa"/>
            <w:tcBorders>
              <w:top w:val="nil"/>
              <w:left w:val="nil"/>
              <w:bottom w:val="nil"/>
              <w:right w:val="nil"/>
            </w:tcBorders>
            <w:shd w:val="clear" w:color="auto" w:fill="auto"/>
          </w:tcPr>
          <w:p w:rsidR="00D904CB" w:rsidRPr="004B0C15" w:rsidRDefault="00D904CB" w:rsidP="004B0C15">
            <w:pPr>
              <w:spacing w:before="80" w:line="200" w:lineRule="atLeast"/>
              <w:rPr>
                <w:rFonts w:ascii="Univers" w:hAnsi="Univers"/>
                <w:b/>
                <w:sz w:val="16"/>
              </w:rPr>
            </w:pPr>
          </w:p>
        </w:tc>
        <w:tc>
          <w:tcPr>
            <w:tcW w:w="488" w:type="dxa"/>
            <w:gridSpan w:val="2"/>
            <w:tcBorders>
              <w:top w:val="nil"/>
              <w:left w:val="nil"/>
              <w:bottom w:val="nil"/>
              <w:right w:val="nil"/>
            </w:tcBorders>
            <w:shd w:val="clear" w:color="auto" w:fill="auto"/>
          </w:tcPr>
          <w:p w:rsidR="00D904CB" w:rsidRPr="004B0C15" w:rsidRDefault="00D904CB" w:rsidP="004B0C15">
            <w:pPr>
              <w:spacing w:before="80" w:line="200" w:lineRule="atLeast"/>
              <w:jc w:val="both"/>
              <w:rPr>
                <w:rFonts w:ascii="Univers" w:hAnsi="Univers"/>
                <w:sz w:val="16"/>
              </w:rPr>
            </w:pPr>
          </w:p>
        </w:tc>
        <w:tc>
          <w:tcPr>
            <w:tcW w:w="7223" w:type="dxa"/>
            <w:tcBorders>
              <w:top w:val="nil"/>
              <w:left w:val="nil"/>
              <w:bottom w:val="nil"/>
              <w:right w:val="nil"/>
            </w:tcBorders>
            <w:shd w:val="clear" w:color="auto" w:fill="auto"/>
          </w:tcPr>
          <w:p w:rsidR="00D904CB" w:rsidRPr="004B0C15" w:rsidRDefault="00D904CB" w:rsidP="004B0C15">
            <w:pPr>
              <w:spacing w:before="80" w:line="200" w:lineRule="atLeast"/>
              <w:jc w:val="both"/>
              <w:rPr>
                <w:rFonts w:ascii="Univers" w:hAnsi="Univers"/>
                <w:sz w:val="16"/>
              </w:rPr>
            </w:pPr>
            <w:r w:rsidRPr="004B0C15">
              <w:rPr>
                <w:rFonts w:ascii="Univers" w:hAnsi="Univers"/>
                <w:b/>
                <w:color w:val="000000"/>
                <w:sz w:val="16"/>
              </w:rPr>
              <w:fldChar w:fldCharType="begin">
                <w:ffData>
                  <w:name w:val=""/>
                  <w:enabled/>
                  <w:calcOnExit w:val="0"/>
                  <w:checkBox>
                    <w:sizeAuto/>
                    <w:default w:val="0"/>
                  </w:checkBox>
                </w:ffData>
              </w:fldChar>
            </w:r>
            <w:r w:rsidRPr="004B0C15">
              <w:rPr>
                <w:rFonts w:ascii="Univers" w:hAnsi="Univers"/>
                <w:b/>
                <w:color w:val="000000"/>
                <w:sz w:val="16"/>
              </w:rPr>
              <w:instrText xml:space="preserve"> FORMCHECKBOX </w:instrText>
            </w:r>
            <w:r w:rsidR="006C560A">
              <w:rPr>
                <w:rFonts w:ascii="Univers" w:hAnsi="Univers"/>
                <w:b/>
                <w:color w:val="000000"/>
                <w:sz w:val="16"/>
              </w:rPr>
            </w:r>
            <w:r w:rsidR="006C560A">
              <w:rPr>
                <w:rFonts w:ascii="Univers" w:hAnsi="Univers"/>
                <w:b/>
                <w:color w:val="000000"/>
                <w:sz w:val="16"/>
              </w:rPr>
              <w:fldChar w:fldCharType="separate"/>
            </w:r>
            <w:r w:rsidRPr="004B0C15">
              <w:rPr>
                <w:rFonts w:ascii="Univers" w:hAnsi="Univers"/>
                <w:b/>
                <w:color w:val="000000"/>
                <w:sz w:val="16"/>
              </w:rPr>
              <w:fldChar w:fldCharType="end"/>
            </w:r>
            <w:r w:rsidR="00BF6009" w:rsidRPr="004B0C15">
              <w:rPr>
                <w:rFonts w:ascii="Univers" w:hAnsi="Univers"/>
                <w:b/>
                <w:color w:val="000000"/>
                <w:sz w:val="16"/>
              </w:rPr>
              <w:t xml:space="preserve"> </w:t>
            </w:r>
            <w:r w:rsidRPr="004B0C15">
              <w:rPr>
                <w:rFonts w:ascii="Univers" w:hAnsi="Univers"/>
                <w:color w:val="000000"/>
                <w:sz w:val="16"/>
              </w:rPr>
              <w:t>gemäß dem jeweils gültigen Rahmentarifvertrag des Baugewerbes (Auslösung)</w:t>
            </w:r>
          </w:p>
        </w:tc>
      </w:tr>
      <w:tr w:rsidR="00D904CB" w:rsidRPr="004B0C15" w:rsidTr="004B0C15">
        <w:trPr>
          <w:gridAfter w:val="1"/>
          <w:wAfter w:w="35" w:type="dxa"/>
          <w:cantSplit/>
        </w:trPr>
        <w:tc>
          <w:tcPr>
            <w:tcW w:w="1540" w:type="dxa"/>
            <w:shd w:val="clear" w:color="auto" w:fill="auto"/>
          </w:tcPr>
          <w:p w:rsidR="00D904CB" w:rsidRPr="004B0C15" w:rsidRDefault="00D904CB" w:rsidP="004B0C15">
            <w:pPr>
              <w:spacing w:before="80" w:line="200" w:lineRule="atLeast"/>
              <w:rPr>
                <w:rFonts w:ascii="Univers" w:hAnsi="Univers"/>
                <w:b/>
                <w:sz w:val="16"/>
              </w:rPr>
            </w:pPr>
          </w:p>
        </w:tc>
        <w:tc>
          <w:tcPr>
            <w:tcW w:w="488" w:type="dxa"/>
            <w:gridSpan w:val="2"/>
            <w:shd w:val="clear" w:color="auto" w:fill="auto"/>
          </w:tcPr>
          <w:p w:rsidR="00D904CB" w:rsidRPr="004B0C15" w:rsidRDefault="00D904CB" w:rsidP="004B0C15">
            <w:pPr>
              <w:spacing w:before="80" w:line="200" w:lineRule="atLeast"/>
              <w:jc w:val="both"/>
              <w:rPr>
                <w:rFonts w:ascii="Univers" w:hAnsi="Univers"/>
                <w:sz w:val="16"/>
              </w:rPr>
            </w:pPr>
          </w:p>
        </w:tc>
        <w:tc>
          <w:tcPr>
            <w:tcW w:w="7223" w:type="dxa"/>
            <w:shd w:val="clear" w:color="auto" w:fill="auto"/>
          </w:tcPr>
          <w:p w:rsidR="00D904CB" w:rsidRPr="004B0C15" w:rsidRDefault="00D904CB" w:rsidP="004B0C15">
            <w:pPr>
              <w:spacing w:before="80" w:line="200" w:lineRule="atLeast"/>
              <w:jc w:val="both"/>
              <w:rPr>
                <w:rFonts w:ascii="Univers" w:hAnsi="Univers"/>
                <w:sz w:val="16"/>
              </w:rPr>
            </w:pPr>
            <w:r w:rsidRPr="004B0C15">
              <w:rPr>
                <w:rFonts w:ascii="Univers" w:hAnsi="Univers"/>
                <w:b/>
                <w:color w:val="000000"/>
                <w:sz w:val="16"/>
              </w:rPr>
              <w:fldChar w:fldCharType="begin">
                <w:ffData>
                  <w:name w:val=""/>
                  <w:enabled/>
                  <w:calcOnExit w:val="0"/>
                  <w:checkBox>
                    <w:sizeAuto/>
                    <w:default w:val="0"/>
                  </w:checkBox>
                </w:ffData>
              </w:fldChar>
            </w:r>
            <w:r w:rsidRPr="004B0C15">
              <w:rPr>
                <w:rFonts w:ascii="Univers" w:hAnsi="Univers"/>
                <w:b/>
                <w:color w:val="000000"/>
                <w:sz w:val="16"/>
              </w:rPr>
              <w:instrText xml:space="preserve"> FORMCHECKBOX </w:instrText>
            </w:r>
            <w:r w:rsidR="006C560A">
              <w:rPr>
                <w:rFonts w:ascii="Univers" w:hAnsi="Univers"/>
                <w:b/>
                <w:color w:val="000000"/>
                <w:sz w:val="16"/>
              </w:rPr>
            </w:r>
            <w:r w:rsidR="006C560A">
              <w:rPr>
                <w:rFonts w:ascii="Univers" w:hAnsi="Univers"/>
                <w:b/>
                <w:color w:val="000000"/>
                <w:sz w:val="16"/>
              </w:rPr>
              <w:fldChar w:fldCharType="separate"/>
            </w:r>
            <w:r w:rsidRPr="004B0C15">
              <w:rPr>
                <w:rFonts w:ascii="Univers" w:hAnsi="Univers"/>
                <w:b/>
                <w:color w:val="000000"/>
                <w:sz w:val="16"/>
              </w:rPr>
              <w:fldChar w:fldCharType="end"/>
            </w:r>
            <w:r w:rsidR="00BF6009" w:rsidRPr="004B0C15">
              <w:rPr>
                <w:rFonts w:ascii="Univers" w:hAnsi="Univers"/>
                <w:b/>
                <w:color w:val="000000"/>
                <w:sz w:val="16"/>
              </w:rPr>
              <w:t xml:space="preserve"> </w:t>
            </w:r>
            <w:r w:rsidRPr="004B0C15">
              <w:rPr>
                <w:rFonts w:ascii="Univers" w:hAnsi="Univers"/>
                <w:color w:val="000000"/>
                <w:sz w:val="16"/>
              </w:rPr>
              <w:t>gemäß Verordnung Reisekostenentschädigung bei Auslandsreisen</w:t>
            </w:r>
          </w:p>
        </w:tc>
      </w:tr>
      <w:tr w:rsidR="00A22246" w:rsidRPr="009A48F7" w:rsidTr="004B0C15">
        <w:trPr>
          <w:gridAfter w:val="1"/>
          <w:wAfter w:w="35" w:type="dxa"/>
          <w:cantSplit/>
        </w:trPr>
        <w:tc>
          <w:tcPr>
            <w:tcW w:w="1540" w:type="dxa"/>
            <w:shd w:val="clear" w:color="auto" w:fill="auto"/>
          </w:tcPr>
          <w:p w:rsidR="00A22246" w:rsidRPr="009A48F7" w:rsidRDefault="00A22246" w:rsidP="004B0C15">
            <w:pPr>
              <w:spacing w:before="80" w:line="200" w:lineRule="atLeast"/>
              <w:rPr>
                <w:rFonts w:ascii="Univers" w:hAnsi="Univers"/>
                <w:b/>
                <w:color w:val="000000"/>
                <w:sz w:val="16"/>
                <w:szCs w:val="16"/>
              </w:rPr>
            </w:pPr>
          </w:p>
        </w:tc>
        <w:tc>
          <w:tcPr>
            <w:tcW w:w="7711" w:type="dxa"/>
            <w:gridSpan w:val="3"/>
            <w:shd w:val="clear" w:color="auto" w:fill="auto"/>
          </w:tcPr>
          <w:p w:rsidR="000F4392" w:rsidRPr="009A48F7" w:rsidRDefault="000F4392" w:rsidP="004B0C15">
            <w:pPr>
              <w:spacing w:before="80" w:line="200" w:lineRule="atLeast"/>
              <w:jc w:val="both"/>
              <w:rPr>
                <w:rFonts w:ascii="Univers" w:hAnsi="Univers"/>
                <w:color w:val="000000"/>
                <w:sz w:val="16"/>
              </w:rPr>
            </w:pPr>
            <w:r w:rsidRPr="009A48F7">
              <w:rPr>
                <w:rFonts w:ascii="Univers" w:hAnsi="Univers"/>
                <w:color w:val="000000"/>
                <w:sz w:val="16"/>
              </w:rPr>
              <w:t>Für Trennungsgeldentschädigungen und Kosten für Familienheimfahrten der Mitarbeiter des Auftragnehmers ist keine Pauschal</w:t>
            </w:r>
            <w:r w:rsidR="00351A85">
              <w:rPr>
                <w:rFonts w:ascii="Univers" w:hAnsi="Univers"/>
                <w:color w:val="000000"/>
                <w:sz w:val="16"/>
              </w:rPr>
              <w:t>e zu vereinbaren, es sei</w:t>
            </w:r>
            <w:r w:rsidRPr="009A48F7">
              <w:rPr>
                <w:rFonts w:ascii="Univers" w:hAnsi="Univers"/>
                <w:color w:val="000000"/>
                <w:sz w:val="16"/>
              </w:rPr>
              <w:t xml:space="preserve"> denn, die Anzahl der Reisen und Aufenthalte kann bei Vertragsabschluss festgelegt werden. Der Pauschalierung sind die vorgenannten Bemessungsregelungen zu Grunde zu legen.</w:t>
            </w:r>
          </w:p>
          <w:p w:rsidR="00A22246" w:rsidRPr="009A48F7" w:rsidRDefault="000F4392" w:rsidP="004B0C15">
            <w:pPr>
              <w:spacing w:before="80" w:line="200" w:lineRule="atLeast"/>
              <w:jc w:val="both"/>
              <w:rPr>
                <w:rFonts w:ascii="Univers" w:hAnsi="Univers"/>
                <w:color w:val="000000"/>
                <w:sz w:val="16"/>
              </w:rPr>
            </w:pPr>
            <w:r w:rsidRPr="009A48F7">
              <w:rPr>
                <w:rFonts w:ascii="Univers" w:hAnsi="Univers"/>
                <w:color w:val="000000"/>
                <w:sz w:val="16"/>
              </w:rPr>
              <w:t>Hierbei ist zu beachten, dass die Anzahl der Reisen und Aufenthalte am Erfüllungsort so ausreichend bemessen werden, dass die beauftragten Leistungen ordnungsgemäß erfüllt werden können.</w:t>
            </w:r>
          </w:p>
        </w:tc>
      </w:tr>
      <w:tr w:rsidR="002A1CE3" w:rsidRPr="009A48F7" w:rsidTr="004B0C15">
        <w:trPr>
          <w:gridAfter w:val="1"/>
          <w:wAfter w:w="35" w:type="dxa"/>
          <w:cantSplit/>
        </w:trPr>
        <w:tc>
          <w:tcPr>
            <w:tcW w:w="1540" w:type="dxa"/>
            <w:shd w:val="clear" w:color="auto" w:fill="auto"/>
          </w:tcPr>
          <w:p w:rsidR="002A1CE3" w:rsidRPr="009A48F7" w:rsidRDefault="002A1CE3" w:rsidP="004B0C15">
            <w:pPr>
              <w:spacing w:before="80" w:line="200" w:lineRule="atLeast"/>
              <w:rPr>
                <w:rFonts w:ascii="Univers" w:hAnsi="Univers"/>
                <w:b/>
                <w:color w:val="000000"/>
                <w:sz w:val="16"/>
                <w:szCs w:val="16"/>
              </w:rPr>
            </w:pPr>
          </w:p>
        </w:tc>
        <w:tc>
          <w:tcPr>
            <w:tcW w:w="7711" w:type="dxa"/>
            <w:gridSpan w:val="3"/>
            <w:shd w:val="clear" w:color="auto" w:fill="auto"/>
          </w:tcPr>
          <w:p w:rsidR="002A1CE3" w:rsidRPr="009A48F7" w:rsidRDefault="002A1CE3" w:rsidP="004B0C15">
            <w:pPr>
              <w:spacing w:before="80" w:line="200" w:lineRule="atLeast"/>
              <w:jc w:val="both"/>
              <w:rPr>
                <w:rFonts w:ascii="Univers" w:hAnsi="Univers"/>
                <w:color w:val="000000"/>
                <w:sz w:val="16"/>
              </w:rPr>
            </w:pPr>
            <w:r w:rsidRPr="009A48F7">
              <w:rPr>
                <w:rFonts w:ascii="Univers" w:hAnsi="Univers"/>
                <w:color w:val="000000"/>
                <w:sz w:val="16"/>
              </w:rPr>
              <w:t>Soweit Übersetzungsarbeiten anfallen, is</w:t>
            </w:r>
            <w:r w:rsidR="00C66C6E">
              <w:rPr>
                <w:rFonts w:ascii="Univers" w:hAnsi="Univers"/>
                <w:color w:val="000000"/>
                <w:sz w:val="16"/>
              </w:rPr>
              <w:t>t folgender Textbaustein unter Nummer</w:t>
            </w:r>
            <w:r w:rsidRPr="009A48F7">
              <w:rPr>
                <w:rFonts w:ascii="Univers" w:hAnsi="Univers"/>
                <w:color w:val="000000"/>
                <w:sz w:val="16"/>
              </w:rPr>
              <w:t xml:space="preserve"> 11.4 einzufügen:</w:t>
            </w:r>
          </w:p>
        </w:tc>
      </w:tr>
      <w:tr w:rsidR="00A06F74" w:rsidRPr="004B0C15" w:rsidTr="004B0C15">
        <w:trPr>
          <w:gridAfter w:val="1"/>
          <w:wAfter w:w="35" w:type="dxa"/>
          <w:cantSplit/>
        </w:trPr>
        <w:tc>
          <w:tcPr>
            <w:tcW w:w="1540" w:type="dxa"/>
            <w:shd w:val="clear" w:color="auto" w:fill="auto"/>
          </w:tcPr>
          <w:p w:rsidR="00A06F74" w:rsidRPr="004B0C15" w:rsidRDefault="00A06F74" w:rsidP="004B0C15">
            <w:pPr>
              <w:spacing w:before="80" w:line="200" w:lineRule="atLeast"/>
              <w:rPr>
                <w:rFonts w:ascii="Univers" w:hAnsi="Univers"/>
                <w:b/>
                <w:sz w:val="16"/>
              </w:rPr>
            </w:pPr>
          </w:p>
        </w:tc>
        <w:tc>
          <w:tcPr>
            <w:tcW w:w="488" w:type="dxa"/>
            <w:gridSpan w:val="2"/>
            <w:shd w:val="clear" w:color="auto" w:fill="auto"/>
          </w:tcPr>
          <w:p w:rsidR="00A06F74" w:rsidRPr="004B0C15" w:rsidRDefault="00A06F74" w:rsidP="004B0C15">
            <w:pPr>
              <w:spacing w:before="80" w:line="200" w:lineRule="atLeast"/>
              <w:jc w:val="both"/>
              <w:rPr>
                <w:rFonts w:ascii="Univers" w:hAnsi="Univers"/>
                <w:sz w:val="16"/>
              </w:rPr>
            </w:pPr>
          </w:p>
        </w:tc>
        <w:tc>
          <w:tcPr>
            <w:tcW w:w="7223" w:type="dxa"/>
            <w:shd w:val="clear" w:color="auto" w:fill="auto"/>
          </w:tcPr>
          <w:p w:rsidR="001C3C26" w:rsidRPr="004B0C15" w:rsidRDefault="001C3C26" w:rsidP="004B0C15">
            <w:pPr>
              <w:tabs>
                <w:tab w:val="left" w:pos="1800"/>
              </w:tabs>
              <w:spacing w:before="120"/>
              <w:rPr>
                <w:rFonts w:ascii="Univers" w:hAnsi="Univers"/>
                <w:color w:val="000000"/>
                <w:sz w:val="16"/>
              </w:rPr>
            </w:pPr>
            <w:r w:rsidRPr="004B0C15">
              <w:rPr>
                <w:rFonts w:ascii="Univers" w:hAnsi="Univers"/>
                <w:b/>
                <w:color w:val="000000"/>
                <w:sz w:val="16"/>
              </w:rPr>
              <w:fldChar w:fldCharType="begin">
                <w:ffData>
                  <w:name w:val=""/>
                  <w:enabled/>
                  <w:calcOnExit w:val="0"/>
                  <w:checkBox>
                    <w:sizeAuto/>
                    <w:default w:val="0"/>
                  </w:checkBox>
                </w:ffData>
              </w:fldChar>
            </w:r>
            <w:r w:rsidRPr="004B0C15">
              <w:rPr>
                <w:rFonts w:ascii="Univers" w:hAnsi="Univers"/>
                <w:b/>
                <w:color w:val="000000"/>
                <w:sz w:val="16"/>
              </w:rPr>
              <w:instrText xml:space="preserve"> FORMCHECKBOX </w:instrText>
            </w:r>
            <w:r w:rsidR="006C560A">
              <w:rPr>
                <w:rFonts w:ascii="Univers" w:hAnsi="Univers"/>
                <w:b/>
                <w:color w:val="000000"/>
                <w:sz w:val="16"/>
              </w:rPr>
            </w:r>
            <w:r w:rsidR="006C560A">
              <w:rPr>
                <w:rFonts w:ascii="Univers" w:hAnsi="Univers"/>
                <w:b/>
                <w:color w:val="000000"/>
                <w:sz w:val="16"/>
              </w:rPr>
              <w:fldChar w:fldCharType="separate"/>
            </w:r>
            <w:r w:rsidRPr="004B0C15">
              <w:rPr>
                <w:rFonts w:ascii="Univers" w:hAnsi="Univers"/>
                <w:b/>
                <w:color w:val="000000"/>
                <w:sz w:val="16"/>
              </w:rPr>
              <w:fldChar w:fldCharType="end"/>
            </w:r>
            <w:r w:rsidRPr="004B0C15">
              <w:rPr>
                <w:rFonts w:ascii="Univers" w:hAnsi="Univers"/>
                <w:b/>
                <w:color w:val="000000"/>
                <w:sz w:val="16"/>
              </w:rPr>
              <w:t xml:space="preserve"> </w:t>
            </w:r>
            <w:r w:rsidRPr="004B0C15">
              <w:rPr>
                <w:rFonts w:ascii="Univers" w:hAnsi="Univers"/>
                <w:color w:val="000000"/>
                <w:sz w:val="16"/>
              </w:rPr>
              <w:t>Für Übersetzungsarbeiten in und aus dem:</w:t>
            </w:r>
          </w:p>
          <w:p w:rsidR="001C3C26" w:rsidRPr="004B0C15" w:rsidRDefault="001C3C26" w:rsidP="004B0C15">
            <w:pPr>
              <w:tabs>
                <w:tab w:val="left" w:pos="317"/>
              </w:tabs>
              <w:rPr>
                <w:rFonts w:ascii="Univers" w:hAnsi="Univers"/>
                <w:color w:val="000000"/>
                <w:sz w:val="16"/>
              </w:rPr>
            </w:pPr>
            <w:r w:rsidRPr="004B0C15">
              <w:rPr>
                <w:rFonts w:ascii="Univers" w:hAnsi="Univers"/>
                <w:color w:val="000000"/>
                <w:sz w:val="16"/>
              </w:rPr>
              <w:tab/>
            </w:r>
            <w:r w:rsidRPr="004B0C15">
              <w:rPr>
                <w:rFonts w:ascii="Univers" w:hAnsi="Univers"/>
                <w:color w:val="000000"/>
                <w:sz w:val="16"/>
              </w:rPr>
              <w:fldChar w:fldCharType="begin">
                <w:ffData>
                  <w:name w:val=""/>
                  <w:enabled/>
                  <w:calcOnExit w:val="0"/>
                  <w:checkBox>
                    <w:sizeAuto/>
                    <w:default w:val="0"/>
                  </w:checkBox>
                </w:ffData>
              </w:fldChar>
            </w:r>
            <w:r w:rsidRPr="004B0C15">
              <w:rPr>
                <w:rFonts w:ascii="Univers" w:hAnsi="Univers"/>
                <w:color w:val="000000"/>
                <w:sz w:val="16"/>
              </w:rPr>
              <w:instrText xml:space="preserve"> FORMCHECKBOX </w:instrText>
            </w:r>
            <w:r w:rsidR="006C560A">
              <w:rPr>
                <w:rFonts w:ascii="Univers" w:hAnsi="Univers"/>
                <w:color w:val="000000"/>
                <w:sz w:val="16"/>
              </w:rPr>
            </w:r>
            <w:r w:rsidR="006C560A">
              <w:rPr>
                <w:rFonts w:ascii="Univers" w:hAnsi="Univers"/>
                <w:color w:val="000000"/>
                <w:sz w:val="16"/>
              </w:rPr>
              <w:fldChar w:fldCharType="separate"/>
            </w:r>
            <w:r w:rsidRPr="004B0C15">
              <w:rPr>
                <w:rFonts w:ascii="Univers" w:hAnsi="Univers"/>
                <w:color w:val="000000"/>
                <w:sz w:val="16"/>
              </w:rPr>
              <w:fldChar w:fldCharType="end"/>
            </w:r>
            <w:r w:rsidR="00BF6009" w:rsidRPr="004B0C15">
              <w:rPr>
                <w:rFonts w:ascii="Univers" w:hAnsi="Univers"/>
                <w:color w:val="000000"/>
                <w:sz w:val="16"/>
              </w:rPr>
              <w:t xml:space="preserve"> </w:t>
            </w:r>
            <w:r w:rsidRPr="004B0C15">
              <w:rPr>
                <w:rFonts w:ascii="Univers" w:hAnsi="Univers"/>
                <w:color w:val="000000"/>
                <w:sz w:val="16"/>
              </w:rPr>
              <w:t>Englischen</w:t>
            </w:r>
          </w:p>
          <w:p w:rsidR="00D904CB" w:rsidRPr="004B0C15" w:rsidRDefault="001C3C26" w:rsidP="004B0C15">
            <w:pPr>
              <w:tabs>
                <w:tab w:val="left" w:pos="317"/>
              </w:tabs>
              <w:rPr>
                <w:rFonts w:ascii="Univers" w:hAnsi="Univers"/>
                <w:color w:val="000000"/>
                <w:sz w:val="16"/>
              </w:rPr>
            </w:pPr>
            <w:r w:rsidRPr="004B0C15">
              <w:rPr>
                <w:rFonts w:ascii="Univers" w:hAnsi="Univers"/>
                <w:color w:val="000000"/>
                <w:sz w:val="16"/>
              </w:rPr>
              <w:tab/>
            </w:r>
            <w:r w:rsidRPr="004B0C15">
              <w:rPr>
                <w:rFonts w:ascii="Univers" w:hAnsi="Univers"/>
                <w:color w:val="000000"/>
                <w:sz w:val="16"/>
              </w:rPr>
              <w:fldChar w:fldCharType="begin">
                <w:ffData>
                  <w:name w:val=""/>
                  <w:enabled/>
                  <w:calcOnExit w:val="0"/>
                  <w:checkBox>
                    <w:sizeAuto/>
                    <w:default w:val="0"/>
                  </w:checkBox>
                </w:ffData>
              </w:fldChar>
            </w:r>
            <w:r w:rsidRPr="004B0C15">
              <w:rPr>
                <w:rFonts w:ascii="Univers" w:hAnsi="Univers"/>
                <w:color w:val="000000"/>
                <w:sz w:val="16"/>
              </w:rPr>
              <w:instrText xml:space="preserve"> FORMCHECKBOX </w:instrText>
            </w:r>
            <w:r w:rsidR="006C560A">
              <w:rPr>
                <w:rFonts w:ascii="Univers" w:hAnsi="Univers"/>
                <w:color w:val="000000"/>
                <w:sz w:val="16"/>
              </w:rPr>
            </w:r>
            <w:r w:rsidR="006C560A">
              <w:rPr>
                <w:rFonts w:ascii="Univers" w:hAnsi="Univers"/>
                <w:color w:val="000000"/>
                <w:sz w:val="16"/>
              </w:rPr>
              <w:fldChar w:fldCharType="separate"/>
            </w:r>
            <w:r w:rsidRPr="004B0C15">
              <w:rPr>
                <w:rFonts w:ascii="Univers" w:hAnsi="Univers"/>
                <w:color w:val="000000"/>
                <w:sz w:val="16"/>
              </w:rPr>
              <w:fldChar w:fldCharType="end"/>
            </w:r>
            <w:r w:rsidR="00BF6009" w:rsidRPr="004B0C15">
              <w:rPr>
                <w:rFonts w:ascii="Univers" w:hAnsi="Univers"/>
                <w:color w:val="000000"/>
                <w:sz w:val="16"/>
              </w:rPr>
              <w:t xml:space="preserve"> </w:t>
            </w:r>
            <w:r w:rsidR="00D904CB" w:rsidRPr="004B0C15">
              <w:rPr>
                <w:rFonts w:ascii="Univers" w:hAnsi="Univers"/>
                <w:color w:val="000000"/>
                <w:sz w:val="16"/>
              </w:rPr>
              <w:t>Französischen</w:t>
            </w:r>
          </w:p>
          <w:p w:rsidR="00D904CB" w:rsidRPr="004B0C15" w:rsidRDefault="001C3C26" w:rsidP="004B0C15">
            <w:pPr>
              <w:tabs>
                <w:tab w:val="left" w:pos="317"/>
              </w:tabs>
              <w:rPr>
                <w:rFonts w:ascii="Univers" w:hAnsi="Univers"/>
                <w:color w:val="000000"/>
                <w:sz w:val="16"/>
              </w:rPr>
            </w:pPr>
            <w:r w:rsidRPr="004B0C15">
              <w:rPr>
                <w:rFonts w:ascii="Univers" w:hAnsi="Univers"/>
                <w:color w:val="000000"/>
                <w:sz w:val="16"/>
              </w:rPr>
              <w:tab/>
            </w:r>
            <w:r w:rsidRPr="004B0C15">
              <w:rPr>
                <w:rFonts w:ascii="Univers" w:hAnsi="Univers"/>
                <w:color w:val="000000"/>
                <w:sz w:val="16"/>
              </w:rPr>
              <w:fldChar w:fldCharType="begin">
                <w:ffData>
                  <w:name w:val=""/>
                  <w:enabled/>
                  <w:calcOnExit w:val="0"/>
                  <w:checkBox>
                    <w:sizeAuto/>
                    <w:default w:val="0"/>
                  </w:checkBox>
                </w:ffData>
              </w:fldChar>
            </w:r>
            <w:r w:rsidRPr="004B0C15">
              <w:rPr>
                <w:rFonts w:ascii="Univers" w:hAnsi="Univers"/>
                <w:color w:val="000000"/>
                <w:sz w:val="16"/>
              </w:rPr>
              <w:instrText xml:space="preserve"> FORMCHECKBOX </w:instrText>
            </w:r>
            <w:r w:rsidR="006C560A">
              <w:rPr>
                <w:rFonts w:ascii="Univers" w:hAnsi="Univers"/>
                <w:color w:val="000000"/>
                <w:sz w:val="16"/>
              </w:rPr>
            </w:r>
            <w:r w:rsidR="006C560A">
              <w:rPr>
                <w:rFonts w:ascii="Univers" w:hAnsi="Univers"/>
                <w:color w:val="000000"/>
                <w:sz w:val="16"/>
              </w:rPr>
              <w:fldChar w:fldCharType="separate"/>
            </w:r>
            <w:r w:rsidRPr="004B0C15">
              <w:rPr>
                <w:rFonts w:ascii="Univers" w:hAnsi="Univers"/>
                <w:color w:val="000000"/>
                <w:sz w:val="16"/>
              </w:rPr>
              <w:fldChar w:fldCharType="end"/>
            </w:r>
            <w:r w:rsidR="00BF6009" w:rsidRPr="004B0C15">
              <w:rPr>
                <w:rFonts w:ascii="Univers" w:hAnsi="Univers"/>
                <w:color w:val="000000"/>
                <w:sz w:val="16"/>
              </w:rPr>
              <w:t xml:space="preserve"> </w:t>
            </w:r>
            <w:r w:rsidR="00D904CB" w:rsidRPr="004B0C15">
              <w:rPr>
                <w:rFonts w:ascii="Univers" w:hAnsi="Univers"/>
                <w:color w:val="000000"/>
                <w:sz w:val="16"/>
              </w:rPr>
              <w:t>Spanischen</w:t>
            </w:r>
          </w:p>
          <w:p w:rsidR="001C3C26" w:rsidRPr="004B0C15" w:rsidRDefault="001C3C26" w:rsidP="004B0C15">
            <w:pPr>
              <w:tabs>
                <w:tab w:val="left" w:pos="317"/>
              </w:tabs>
              <w:rPr>
                <w:rFonts w:ascii="Univers" w:hAnsi="Univers"/>
                <w:color w:val="000000"/>
                <w:sz w:val="16"/>
              </w:rPr>
            </w:pPr>
            <w:r w:rsidRPr="004B0C15">
              <w:rPr>
                <w:rFonts w:ascii="Univers" w:hAnsi="Univers"/>
                <w:color w:val="000000"/>
                <w:sz w:val="16"/>
              </w:rPr>
              <w:tab/>
            </w:r>
            <w:r w:rsidRPr="004B0C15">
              <w:rPr>
                <w:rFonts w:ascii="Univers" w:hAnsi="Univers"/>
                <w:color w:val="000000"/>
                <w:sz w:val="16"/>
              </w:rPr>
              <w:fldChar w:fldCharType="begin">
                <w:ffData>
                  <w:name w:val=""/>
                  <w:enabled/>
                  <w:calcOnExit w:val="0"/>
                  <w:checkBox>
                    <w:sizeAuto/>
                    <w:default w:val="0"/>
                  </w:checkBox>
                </w:ffData>
              </w:fldChar>
            </w:r>
            <w:r w:rsidRPr="004B0C15">
              <w:rPr>
                <w:rFonts w:ascii="Univers" w:hAnsi="Univers"/>
                <w:color w:val="000000"/>
                <w:sz w:val="16"/>
              </w:rPr>
              <w:instrText xml:space="preserve"> FORMCHECKBOX </w:instrText>
            </w:r>
            <w:r w:rsidR="006C560A">
              <w:rPr>
                <w:rFonts w:ascii="Univers" w:hAnsi="Univers"/>
                <w:color w:val="000000"/>
                <w:sz w:val="16"/>
              </w:rPr>
            </w:r>
            <w:r w:rsidR="006C560A">
              <w:rPr>
                <w:rFonts w:ascii="Univers" w:hAnsi="Univers"/>
                <w:color w:val="000000"/>
                <w:sz w:val="16"/>
              </w:rPr>
              <w:fldChar w:fldCharType="separate"/>
            </w:r>
            <w:r w:rsidRPr="004B0C15">
              <w:rPr>
                <w:rFonts w:ascii="Univers" w:hAnsi="Univers"/>
                <w:color w:val="000000"/>
                <w:sz w:val="16"/>
              </w:rPr>
              <w:fldChar w:fldCharType="end"/>
            </w:r>
            <w:r w:rsidR="00BF6009" w:rsidRPr="004B0C15">
              <w:rPr>
                <w:rFonts w:ascii="Univers" w:hAnsi="Univers"/>
                <w:color w:val="000000"/>
                <w:sz w:val="16"/>
              </w:rPr>
              <w:t xml:space="preserve"> </w:t>
            </w:r>
            <w:bookmarkStart w:id="2" w:name="Text212"/>
            <w:r w:rsidR="0018251D" w:rsidRPr="0018251D">
              <w:rPr>
                <w:rFonts w:ascii="Univers" w:hAnsi="Univers"/>
                <w:color w:val="000000"/>
                <w:sz w:val="16"/>
                <w:highlight w:val="lightGray"/>
                <w:u w:val="single"/>
              </w:rPr>
              <w:fldChar w:fldCharType="begin">
                <w:ffData>
                  <w:name w:val="Text212"/>
                  <w:enabled/>
                  <w:calcOnExit w:val="0"/>
                  <w:textInput/>
                </w:ffData>
              </w:fldChar>
            </w:r>
            <w:r w:rsidR="0018251D" w:rsidRPr="0018251D">
              <w:rPr>
                <w:rFonts w:ascii="Univers" w:hAnsi="Univers"/>
                <w:color w:val="000000"/>
                <w:sz w:val="16"/>
                <w:highlight w:val="lightGray"/>
                <w:u w:val="single"/>
              </w:rPr>
              <w:instrText xml:space="preserve"> FORMTEXT </w:instrText>
            </w:r>
            <w:r w:rsidR="0018251D" w:rsidRPr="0018251D">
              <w:rPr>
                <w:rFonts w:ascii="Univers" w:hAnsi="Univers"/>
                <w:color w:val="000000"/>
                <w:sz w:val="16"/>
                <w:highlight w:val="lightGray"/>
                <w:u w:val="single"/>
              </w:rPr>
            </w:r>
            <w:r w:rsidR="0018251D" w:rsidRPr="0018251D">
              <w:rPr>
                <w:rFonts w:ascii="Univers" w:hAnsi="Univers"/>
                <w:color w:val="000000"/>
                <w:sz w:val="16"/>
                <w:highlight w:val="lightGray"/>
                <w:u w:val="single"/>
              </w:rPr>
              <w:fldChar w:fldCharType="separate"/>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color w:val="000000"/>
                <w:sz w:val="16"/>
                <w:highlight w:val="lightGray"/>
                <w:u w:val="single"/>
              </w:rPr>
              <w:fldChar w:fldCharType="end"/>
            </w:r>
            <w:bookmarkEnd w:id="2"/>
          </w:p>
          <w:p w:rsidR="001C3C26" w:rsidRPr="004B0C15" w:rsidRDefault="001C3C26" w:rsidP="004B0C15">
            <w:pPr>
              <w:tabs>
                <w:tab w:val="left" w:pos="317"/>
              </w:tabs>
              <w:rPr>
                <w:rFonts w:ascii="Univers" w:hAnsi="Univers"/>
                <w:color w:val="000000"/>
                <w:sz w:val="16"/>
              </w:rPr>
            </w:pPr>
            <w:r w:rsidRPr="004B0C15">
              <w:rPr>
                <w:rFonts w:ascii="Univers" w:hAnsi="Univers"/>
                <w:color w:val="000000"/>
                <w:sz w:val="16"/>
              </w:rPr>
              <w:tab/>
            </w:r>
            <w:r w:rsidRPr="004B0C15">
              <w:rPr>
                <w:rFonts w:ascii="Univers" w:hAnsi="Univers"/>
                <w:color w:val="000000"/>
                <w:sz w:val="16"/>
              </w:rPr>
              <w:fldChar w:fldCharType="begin">
                <w:ffData>
                  <w:name w:val=""/>
                  <w:enabled/>
                  <w:calcOnExit w:val="0"/>
                  <w:checkBox>
                    <w:sizeAuto/>
                    <w:default w:val="0"/>
                  </w:checkBox>
                </w:ffData>
              </w:fldChar>
            </w:r>
            <w:r w:rsidRPr="004B0C15">
              <w:rPr>
                <w:rFonts w:ascii="Univers" w:hAnsi="Univers"/>
                <w:color w:val="000000"/>
                <w:sz w:val="16"/>
              </w:rPr>
              <w:instrText xml:space="preserve"> FORMCHECKBOX </w:instrText>
            </w:r>
            <w:r w:rsidR="006C560A">
              <w:rPr>
                <w:rFonts w:ascii="Univers" w:hAnsi="Univers"/>
                <w:color w:val="000000"/>
                <w:sz w:val="16"/>
              </w:rPr>
            </w:r>
            <w:r w:rsidR="006C560A">
              <w:rPr>
                <w:rFonts w:ascii="Univers" w:hAnsi="Univers"/>
                <w:color w:val="000000"/>
                <w:sz w:val="16"/>
              </w:rPr>
              <w:fldChar w:fldCharType="separate"/>
            </w:r>
            <w:r w:rsidRPr="004B0C15">
              <w:rPr>
                <w:rFonts w:ascii="Univers" w:hAnsi="Univers"/>
                <w:color w:val="000000"/>
                <w:sz w:val="16"/>
              </w:rPr>
              <w:fldChar w:fldCharType="end"/>
            </w:r>
            <w:r w:rsidR="00BF6009" w:rsidRPr="004B0C15">
              <w:rPr>
                <w:rFonts w:ascii="Univers" w:hAnsi="Univers"/>
                <w:color w:val="000000"/>
                <w:sz w:val="16"/>
              </w:rPr>
              <w:t xml:space="preserve"> </w:t>
            </w:r>
            <w:r w:rsidR="0018251D" w:rsidRPr="0018251D">
              <w:rPr>
                <w:rFonts w:ascii="Univers" w:hAnsi="Univers"/>
                <w:color w:val="000000"/>
                <w:sz w:val="16"/>
                <w:highlight w:val="lightGray"/>
                <w:u w:val="single"/>
              </w:rPr>
              <w:fldChar w:fldCharType="begin">
                <w:ffData>
                  <w:name w:val="Text212"/>
                  <w:enabled/>
                  <w:calcOnExit w:val="0"/>
                  <w:textInput/>
                </w:ffData>
              </w:fldChar>
            </w:r>
            <w:r w:rsidR="0018251D" w:rsidRPr="0018251D">
              <w:rPr>
                <w:rFonts w:ascii="Univers" w:hAnsi="Univers"/>
                <w:color w:val="000000"/>
                <w:sz w:val="16"/>
                <w:highlight w:val="lightGray"/>
                <w:u w:val="single"/>
              </w:rPr>
              <w:instrText xml:space="preserve"> FORMTEXT </w:instrText>
            </w:r>
            <w:r w:rsidR="0018251D" w:rsidRPr="0018251D">
              <w:rPr>
                <w:rFonts w:ascii="Univers" w:hAnsi="Univers"/>
                <w:color w:val="000000"/>
                <w:sz w:val="16"/>
                <w:highlight w:val="lightGray"/>
                <w:u w:val="single"/>
              </w:rPr>
            </w:r>
            <w:r w:rsidR="0018251D" w:rsidRPr="0018251D">
              <w:rPr>
                <w:rFonts w:ascii="Univers" w:hAnsi="Univers"/>
                <w:color w:val="000000"/>
                <w:sz w:val="16"/>
                <w:highlight w:val="lightGray"/>
                <w:u w:val="single"/>
              </w:rPr>
              <w:fldChar w:fldCharType="separate"/>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color w:val="000000"/>
                <w:sz w:val="16"/>
                <w:highlight w:val="lightGray"/>
                <w:u w:val="single"/>
              </w:rPr>
              <w:fldChar w:fldCharType="end"/>
            </w:r>
          </w:p>
          <w:p w:rsidR="00A06F74" w:rsidRDefault="001C3C26" w:rsidP="00B633B1">
            <w:pPr>
              <w:spacing w:line="200" w:lineRule="atLeast"/>
              <w:rPr>
                <w:rFonts w:ascii="Univers" w:hAnsi="Univers"/>
                <w:color w:val="000000"/>
                <w:sz w:val="16"/>
              </w:rPr>
            </w:pPr>
            <w:r w:rsidRPr="004B0C15">
              <w:rPr>
                <w:rFonts w:ascii="Univers" w:hAnsi="Univers"/>
                <w:color w:val="000000"/>
                <w:sz w:val="16"/>
              </w:rPr>
              <w:t xml:space="preserve">wird ein Verrechnungssatz vereinbart von </w:t>
            </w:r>
            <w:r w:rsidR="0018251D" w:rsidRPr="0018251D">
              <w:rPr>
                <w:rFonts w:ascii="Univers" w:hAnsi="Univers"/>
                <w:color w:val="000000"/>
                <w:sz w:val="16"/>
                <w:highlight w:val="lightGray"/>
                <w:u w:val="single"/>
              </w:rPr>
              <w:fldChar w:fldCharType="begin">
                <w:ffData>
                  <w:name w:val="Text212"/>
                  <w:enabled/>
                  <w:calcOnExit w:val="0"/>
                  <w:textInput/>
                </w:ffData>
              </w:fldChar>
            </w:r>
            <w:r w:rsidR="0018251D" w:rsidRPr="0018251D">
              <w:rPr>
                <w:rFonts w:ascii="Univers" w:hAnsi="Univers"/>
                <w:color w:val="000000"/>
                <w:sz w:val="16"/>
                <w:highlight w:val="lightGray"/>
                <w:u w:val="single"/>
              </w:rPr>
              <w:instrText xml:space="preserve"> FORMTEXT </w:instrText>
            </w:r>
            <w:r w:rsidR="0018251D" w:rsidRPr="0018251D">
              <w:rPr>
                <w:rFonts w:ascii="Univers" w:hAnsi="Univers"/>
                <w:color w:val="000000"/>
                <w:sz w:val="16"/>
                <w:highlight w:val="lightGray"/>
                <w:u w:val="single"/>
              </w:rPr>
            </w:r>
            <w:r w:rsidR="0018251D" w:rsidRPr="0018251D">
              <w:rPr>
                <w:rFonts w:ascii="Univers" w:hAnsi="Univers"/>
                <w:color w:val="000000"/>
                <w:sz w:val="16"/>
                <w:highlight w:val="lightGray"/>
                <w:u w:val="single"/>
              </w:rPr>
              <w:fldChar w:fldCharType="separate"/>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color w:val="000000"/>
                <w:sz w:val="16"/>
                <w:highlight w:val="lightGray"/>
                <w:u w:val="single"/>
              </w:rPr>
              <w:fldChar w:fldCharType="end"/>
            </w:r>
            <w:r w:rsidR="003B313D">
              <w:rPr>
                <w:rFonts w:ascii="Univers" w:hAnsi="Univers"/>
                <w:color w:val="000000"/>
                <w:sz w:val="16"/>
              </w:rPr>
              <w:t xml:space="preserve"> Euro</w:t>
            </w:r>
            <w:r w:rsidRPr="004B0C15">
              <w:rPr>
                <w:rFonts w:ascii="Univers" w:hAnsi="Univers"/>
                <w:color w:val="000000"/>
                <w:sz w:val="16"/>
              </w:rPr>
              <w:t xml:space="preserve">/Seite und </w:t>
            </w:r>
            <w:r w:rsidR="0018251D" w:rsidRPr="0018251D">
              <w:rPr>
                <w:rFonts w:ascii="Univers" w:hAnsi="Univers"/>
                <w:color w:val="000000"/>
                <w:sz w:val="16"/>
                <w:highlight w:val="lightGray"/>
                <w:u w:val="single"/>
              </w:rPr>
              <w:fldChar w:fldCharType="begin">
                <w:ffData>
                  <w:name w:val="Text212"/>
                  <w:enabled/>
                  <w:calcOnExit w:val="0"/>
                  <w:textInput/>
                </w:ffData>
              </w:fldChar>
            </w:r>
            <w:r w:rsidR="0018251D" w:rsidRPr="0018251D">
              <w:rPr>
                <w:rFonts w:ascii="Univers" w:hAnsi="Univers"/>
                <w:color w:val="000000"/>
                <w:sz w:val="16"/>
                <w:highlight w:val="lightGray"/>
                <w:u w:val="single"/>
              </w:rPr>
              <w:instrText xml:space="preserve"> FORMTEXT </w:instrText>
            </w:r>
            <w:r w:rsidR="0018251D" w:rsidRPr="0018251D">
              <w:rPr>
                <w:rFonts w:ascii="Univers" w:hAnsi="Univers"/>
                <w:color w:val="000000"/>
                <w:sz w:val="16"/>
                <w:highlight w:val="lightGray"/>
                <w:u w:val="single"/>
              </w:rPr>
            </w:r>
            <w:r w:rsidR="0018251D" w:rsidRPr="0018251D">
              <w:rPr>
                <w:rFonts w:ascii="Univers" w:hAnsi="Univers"/>
                <w:color w:val="000000"/>
                <w:sz w:val="16"/>
                <w:highlight w:val="lightGray"/>
                <w:u w:val="single"/>
              </w:rPr>
              <w:fldChar w:fldCharType="separate"/>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noProof/>
                <w:color w:val="000000"/>
                <w:sz w:val="16"/>
                <w:highlight w:val="lightGray"/>
                <w:u w:val="single"/>
              </w:rPr>
              <w:t> </w:t>
            </w:r>
            <w:r w:rsidR="0018251D" w:rsidRPr="0018251D">
              <w:rPr>
                <w:rFonts w:ascii="Univers" w:hAnsi="Univers"/>
                <w:color w:val="000000"/>
                <w:sz w:val="16"/>
                <w:highlight w:val="lightGray"/>
                <w:u w:val="single"/>
              </w:rPr>
              <w:fldChar w:fldCharType="end"/>
            </w:r>
            <w:r w:rsidR="003B313D">
              <w:rPr>
                <w:rFonts w:ascii="Univers" w:hAnsi="Univers"/>
                <w:color w:val="000000"/>
                <w:sz w:val="16"/>
              </w:rPr>
              <w:t xml:space="preserve"> Euro</w:t>
            </w:r>
            <w:r w:rsidRPr="004B0C15">
              <w:rPr>
                <w:rFonts w:ascii="Univers" w:hAnsi="Univers"/>
                <w:color w:val="000000"/>
                <w:sz w:val="16"/>
              </w:rPr>
              <w:t>/Plan.</w:t>
            </w:r>
          </w:p>
          <w:p w:rsidR="00B633B1" w:rsidRPr="004B0C15" w:rsidRDefault="00B633B1" w:rsidP="00B633B1">
            <w:pPr>
              <w:spacing w:line="200" w:lineRule="atLeast"/>
              <w:rPr>
                <w:rFonts w:ascii="Univers" w:hAnsi="Univers"/>
                <w:sz w:val="16"/>
              </w:rPr>
            </w:pPr>
          </w:p>
        </w:tc>
      </w:tr>
      <w:tr w:rsidR="002716E6" w:rsidRPr="004B0C15" w:rsidTr="004B0C15">
        <w:trPr>
          <w:gridAfter w:val="1"/>
          <w:wAfter w:w="35" w:type="dxa"/>
          <w:cantSplit/>
        </w:trPr>
        <w:tc>
          <w:tcPr>
            <w:tcW w:w="1540" w:type="dxa"/>
            <w:shd w:val="clear" w:color="auto" w:fill="auto"/>
          </w:tcPr>
          <w:p w:rsidR="002716E6" w:rsidRPr="004B0C15" w:rsidRDefault="001C3C26" w:rsidP="007D0A63">
            <w:pPr>
              <w:spacing w:before="80" w:line="200" w:lineRule="atLeast"/>
              <w:rPr>
                <w:rFonts w:ascii="Univers" w:hAnsi="Univers"/>
                <w:sz w:val="16"/>
                <w:szCs w:val="16"/>
              </w:rPr>
            </w:pPr>
            <w:r w:rsidRPr="004B0C15">
              <w:rPr>
                <w:rFonts w:ascii="Univers" w:hAnsi="Univers"/>
                <w:b/>
                <w:sz w:val="16"/>
              </w:rPr>
              <w:t>Zu § 13</w:t>
            </w:r>
            <w:r w:rsidRPr="004B0C15">
              <w:rPr>
                <w:rFonts w:ascii="Univers" w:hAnsi="Univers"/>
                <w:b/>
                <w:sz w:val="16"/>
              </w:rPr>
              <w:br/>
            </w:r>
          </w:p>
        </w:tc>
        <w:tc>
          <w:tcPr>
            <w:tcW w:w="7711" w:type="dxa"/>
            <w:gridSpan w:val="3"/>
            <w:shd w:val="clear" w:color="auto" w:fill="auto"/>
          </w:tcPr>
          <w:p w:rsidR="007D0A63" w:rsidRDefault="007D0A63" w:rsidP="009865E5">
            <w:pPr>
              <w:spacing w:before="80" w:line="200" w:lineRule="atLeast"/>
              <w:jc w:val="both"/>
              <w:rPr>
                <w:rFonts w:ascii="Univers" w:hAnsi="Univers"/>
                <w:sz w:val="16"/>
              </w:rPr>
            </w:pPr>
            <w:r>
              <w:rPr>
                <w:rFonts w:ascii="Univers" w:hAnsi="Univers"/>
                <w:b/>
                <w:sz w:val="16"/>
              </w:rPr>
              <w:t>Haftpflichtv</w:t>
            </w:r>
            <w:r w:rsidRPr="004B0C15">
              <w:rPr>
                <w:rFonts w:ascii="Univers" w:hAnsi="Univers"/>
                <w:b/>
                <w:sz w:val="16"/>
              </w:rPr>
              <w:t>ersicherung</w:t>
            </w:r>
          </w:p>
          <w:p w:rsidR="00C07E83" w:rsidRPr="004B0C15" w:rsidRDefault="001C3C26" w:rsidP="009865E5">
            <w:pPr>
              <w:spacing w:before="80" w:line="200" w:lineRule="atLeast"/>
              <w:jc w:val="both"/>
              <w:rPr>
                <w:rFonts w:ascii="Univers" w:hAnsi="Univers"/>
                <w:sz w:val="16"/>
                <w:szCs w:val="16"/>
              </w:rPr>
            </w:pPr>
            <w:r w:rsidRPr="004B0C15">
              <w:rPr>
                <w:rFonts w:ascii="Univers" w:hAnsi="Univers"/>
                <w:sz w:val="16"/>
              </w:rPr>
              <w:t>Hier sind Angaben zu der erforderlichen Höhe der Haftpflichtversicherung zu machen. Der Nachweis des Haftpflichtversicherungsschutzes ist vor Vertragsabschluss anzufordern und nach Vertragsabschluss bei längerfristiger Leistungsabwicklung ggf. erneut zu überprüfen.</w:t>
            </w:r>
          </w:p>
        </w:tc>
      </w:tr>
      <w:tr w:rsidR="002716E6" w:rsidRPr="004B0C15" w:rsidTr="004B0C15">
        <w:trPr>
          <w:gridAfter w:val="1"/>
          <w:wAfter w:w="35" w:type="dxa"/>
          <w:cantSplit/>
        </w:trPr>
        <w:tc>
          <w:tcPr>
            <w:tcW w:w="1540" w:type="dxa"/>
            <w:shd w:val="clear" w:color="auto" w:fill="auto"/>
          </w:tcPr>
          <w:p w:rsidR="007D0A63" w:rsidRDefault="001C3C26" w:rsidP="007D0A63">
            <w:pPr>
              <w:spacing w:before="120" w:line="200" w:lineRule="atLeast"/>
              <w:rPr>
                <w:rFonts w:ascii="Univers" w:hAnsi="Univers"/>
                <w:b/>
                <w:sz w:val="16"/>
              </w:rPr>
            </w:pPr>
            <w:r w:rsidRPr="004B0C15">
              <w:rPr>
                <w:rFonts w:ascii="Univers" w:hAnsi="Univers"/>
                <w:b/>
                <w:sz w:val="16"/>
              </w:rPr>
              <w:t>Zu § 14</w:t>
            </w:r>
          </w:p>
          <w:p w:rsidR="002716E6" w:rsidRPr="004B0C15" w:rsidRDefault="007D0A63" w:rsidP="00FC3766">
            <w:pPr>
              <w:spacing w:before="80" w:line="200" w:lineRule="atLeast"/>
              <w:ind w:firstLine="549"/>
              <w:rPr>
                <w:rFonts w:ascii="Univers" w:hAnsi="Univers"/>
                <w:sz w:val="16"/>
                <w:szCs w:val="16"/>
              </w:rPr>
            </w:pPr>
            <w:r>
              <w:rPr>
                <w:rFonts w:ascii="Univers" w:hAnsi="Univers"/>
                <w:b/>
                <w:sz w:val="16"/>
              </w:rPr>
              <w:t xml:space="preserve">Zu </w:t>
            </w:r>
            <w:r w:rsidR="001C3C26" w:rsidRPr="004B0C15">
              <w:rPr>
                <w:rFonts w:ascii="Univers" w:hAnsi="Univers"/>
                <w:b/>
                <w:sz w:val="16"/>
              </w:rPr>
              <w:t>14.1</w:t>
            </w:r>
          </w:p>
        </w:tc>
        <w:tc>
          <w:tcPr>
            <w:tcW w:w="7711" w:type="dxa"/>
            <w:gridSpan w:val="3"/>
            <w:shd w:val="clear" w:color="auto" w:fill="auto"/>
          </w:tcPr>
          <w:p w:rsidR="007D0A63" w:rsidRDefault="007D0A63" w:rsidP="004B0C15">
            <w:pPr>
              <w:spacing w:before="120" w:line="200" w:lineRule="atLeast"/>
              <w:jc w:val="both"/>
              <w:rPr>
                <w:rFonts w:ascii="Univers" w:hAnsi="Univers"/>
                <w:sz w:val="16"/>
              </w:rPr>
            </w:pPr>
            <w:r w:rsidRPr="004B0C15">
              <w:rPr>
                <w:rFonts w:ascii="Univers" w:hAnsi="Univers"/>
                <w:b/>
                <w:sz w:val="16"/>
              </w:rPr>
              <w:t>Ergänzende Vereinbarungen</w:t>
            </w:r>
          </w:p>
          <w:p w:rsidR="00E67239" w:rsidRDefault="00E67239" w:rsidP="004B0C15">
            <w:pPr>
              <w:spacing w:before="120" w:line="200" w:lineRule="atLeast"/>
              <w:jc w:val="both"/>
              <w:rPr>
                <w:rFonts w:ascii="Univers" w:hAnsi="Univers"/>
                <w:sz w:val="16"/>
              </w:rPr>
            </w:pPr>
            <w:r>
              <w:rPr>
                <w:rFonts w:ascii="Univers" w:hAnsi="Univers"/>
                <w:b/>
                <w:sz w:val="16"/>
              </w:rPr>
              <w:t>Verpflichtung nach Verpflichtungsgesetz</w:t>
            </w:r>
          </w:p>
          <w:p w:rsidR="001C3C26" w:rsidRPr="004B0C15" w:rsidRDefault="001C3C26" w:rsidP="004B0C15">
            <w:pPr>
              <w:spacing w:before="120" w:line="200" w:lineRule="atLeast"/>
              <w:jc w:val="both"/>
              <w:rPr>
                <w:rFonts w:ascii="Univers" w:hAnsi="Univers"/>
                <w:sz w:val="16"/>
              </w:rPr>
            </w:pPr>
            <w:r w:rsidRPr="004B0C15">
              <w:rPr>
                <w:rFonts w:ascii="Univers" w:hAnsi="Univers"/>
                <w:sz w:val="16"/>
              </w:rPr>
              <w:t xml:space="preserve">Eine Verpflichtung nach dem Verpflichtungsgesetz (VerpflG, siehe </w:t>
            </w:r>
            <w:r w:rsidR="00F97EF3" w:rsidRPr="00507D97">
              <w:rPr>
                <w:rFonts w:ascii="Univers" w:hAnsi="Univers"/>
                <w:sz w:val="16"/>
              </w:rPr>
              <w:t>SonVM1</w:t>
            </w:r>
            <w:r w:rsidR="00F97EF3">
              <w:rPr>
                <w:rFonts w:ascii="Univers" w:hAnsi="Univers"/>
                <w:sz w:val="16"/>
              </w:rPr>
              <w:t xml:space="preserve"> </w:t>
            </w:r>
            <w:r w:rsidRPr="004B0C15">
              <w:rPr>
                <w:rFonts w:ascii="Univers" w:hAnsi="Univers"/>
                <w:sz w:val="16"/>
              </w:rPr>
              <w:t xml:space="preserve">RBBau) sollte nur in besonders begründeten Fällen, vorgesehen werden. </w:t>
            </w:r>
            <w:r w:rsidR="002072A4" w:rsidRPr="004B0C15">
              <w:rPr>
                <w:rFonts w:ascii="Univers" w:hAnsi="Univers"/>
                <w:sz w:val="16"/>
              </w:rPr>
              <w:t xml:space="preserve">Nach </w:t>
            </w:r>
            <w:r w:rsidRPr="004B0C15">
              <w:rPr>
                <w:rFonts w:ascii="Univers" w:hAnsi="Univers"/>
                <w:sz w:val="16"/>
              </w:rPr>
              <w:t>§ 1 Abs. 1 Nr. 1 VerpflG</w:t>
            </w:r>
            <w:r w:rsidR="002072A4" w:rsidRPr="004B0C15">
              <w:rPr>
                <w:rFonts w:ascii="Univers" w:hAnsi="Univers"/>
                <w:sz w:val="16"/>
              </w:rPr>
              <w:t xml:space="preserve"> muss d</w:t>
            </w:r>
            <w:r w:rsidRPr="004B0C15">
              <w:rPr>
                <w:rFonts w:ascii="Univers" w:hAnsi="Univers"/>
                <w:sz w:val="16"/>
              </w:rPr>
              <w:t>er Auftragnehmer insoweit bei einer Behörde oder einer sonstigen Stelle, die Aufgaben der öffentlichen Verwaltung wahrnimmt, beschäftigt oder für sie tätig sein</w:t>
            </w:r>
            <w:r w:rsidR="002072A4" w:rsidRPr="004B0C15">
              <w:rPr>
                <w:rFonts w:ascii="Univers" w:hAnsi="Univers"/>
                <w:sz w:val="16"/>
              </w:rPr>
              <w:t xml:space="preserve">. </w:t>
            </w:r>
            <w:r w:rsidRPr="004B0C15">
              <w:rPr>
                <w:rFonts w:ascii="Univers" w:hAnsi="Univers"/>
                <w:sz w:val="16"/>
              </w:rPr>
              <w:t xml:space="preserve">Ein Einzelauftrag reicht dafür grundsätzlich nicht aus. </w:t>
            </w:r>
          </w:p>
          <w:p w:rsidR="00EC3F37" w:rsidRPr="004B0C15" w:rsidRDefault="002072A4" w:rsidP="004B0C15">
            <w:pPr>
              <w:spacing w:before="120" w:line="200" w:lineRule="atLeast"/>
              <w:rPr>
                <w:rFonts w:ascii="Univers" w:hAnsi="Univers"/>
                <w:color w:val="000000"/>
                <w:sz w:val="16"/>
              </w:rPr>
            </w:pPr>
            <w:r w:rsidRPr="004B0C15">
              <w:rPr>
                <w:rFonts w:ascii="Univers" w:hAnsi="Univers"/>
                <w:color w:val="000000"/>
                <w:sz w:val="16"/>
              </w:rPr>
              <w:t>In</w:t>
            </w:r>
            <w:r w:rsidR="00455D4C" w:rsidRPr="004B0C15">
              <w:rPr>
                <w:rFonts w:ascii="Univers" w:hAnsi="Univers"/>
                <w:color w:val="000000"/>
                <w:sz w:val="16"/>
              </w:rPr>
              <w:t xml:space="preserve"> </w:t>
            </w:r>
            <w:r w:rsidRPr="004B0C15">
              <w:rPr>
                <w:rFonts w:ascii="Univers" w:hAnsi="Univers"/>
                <w:color w:val="000000"/>
                <w:sz w:val="16"/>
              </w:rPr>
              <w:t xml:space="preserve">einem </w:t>
            </w:r>
            <w:r w:rsidR="00455D4C" w:rsidRPr="004B0C15">
              <w:rPr>
                <w:rFonts w:ascii="Univers" w:hAnsi="Univers"/>
                <w:color w:val="000000"/>
                <w:sz w:val="16"/>
              </w:rPr>
              <w:t xml:space="preserve">solchen </w:t>
            </w:r>
            <w:r w:rsidRPr="004B0C15">
              <w:rPr>
                <w:rFonts w:ascii="Univers" w:hAnsi="Univers"/>
                <w:color w:val="000000"/>
                <w:sz w:val="16"/>
              </w:rPr>
              <w:t xml:space="preserve">Fall </w:t>
            </w:r>
            <w:r w:rsidR="002553A3">
              <w:rPr>
                <w:rFonts w:ascii="Univers" w:hAnsi="Univers"/>
                <w:color w:val="000000"/>
                <w:sz w:val="16"/>
              </w:rPr>
              <w:t>ist im Vertrag</w:t>
            </w:r>
            <w:r w:rsidR="001C3C26" w:rsidRPr="004B0C15">
              <w:rPr>
                <w:rFonts w:ascii="Univers" w:hAnsi="Univers"/>
                <w:color w:val="000000"/>
                <w:sz w:val="16"/>
              </w:rPr>
              <w:t xml:space="preserve"> </w:t>
            </w:r>
            <w:r w:rsidR="00BE7D8F" w:rsidRPr="004B0C15">
              <w:rPr>
                <w:rFonts w:ascii="Univers" w:hAnsi="Univers"/>
                <w:color w:val="000000"/>
                <w:sz w:val="16"/>
              </w:rPr>
              <w:t>eine Wahlmöglichkeit</w:t>
            </w:r>
            <w:r w:rsidR="001C3C26" w:rsidRPr="004B0C15">
              <w:rPr>
                <w:rFonts w:ascii="Univers" w:hAnsi="Univers"/>
                <w:color w:val="000000"/>
                <w:sz w:val="16"/>
              </w:rPr>
              <w:t xml:space="preserve"> </w:t>
            </w:r>
            <w:r w:rsidR="00BE7D8F" w:rsidRPr="004B0C15">
              <w:rPr>
                <w:rFonts w:ascii="Univers" w:hAnsi="Univers"/>
                <w:color w:val="000000"/>
                <w:sz w:val="16"/>
              </w:rPr>
              <w:t xml:space="preserve">zur Verpflichtung </w:t>
            </w:r>
            <w:r w:rsidR="001C3C26" w:rsidRPr="004B0C15">
              <w:rPr>
                <w:rFonts w:ascii="Univers" w:hAnsi="Univers"/>
                <w:color w:val="000000"/>
                <w:sz w:val="16"/>
              </w:rPr>
              <w:t>vorgesehen</w:t>
            </w:r>
            <w:r w:rsidR="00BE7D8F" w:rsidRPr="004B0C15">
              <w:rPr>
                <w:rFonts w:ascii="Univers" w:hAnsi="Univers"/>
                <w:color w:val="000000"/>
                <w:sz w:val="16"/>
              </w:rPr>
              <w:t xml:space="preserve">. </w:t>
            </w:r>
            <w:r w:rsidR="00EC3F37" w:rsidRPr="004B0C15">
              <w:rPr>
                <w:rFonts w:ascii="Univers" w:hAnsi="Univers"/>
                <w:color w:val="000000"/>
                <w:sz w:val="16"/>
              </w:rPr>
              <w:t xml:space="preserve"> </w:t>
            </w:r>
          </w:p>
          <w:p w:rsidR="001C3C26" w:rsidRPr="004B0C15" w:rsidRDefault="001C3C26">
            <w:pPr>
              <w:spacing w:before="120" w:line="200" w:lineRule="atLeast"/>
              <w:jc w:val="both"/>
              <w:rPr>
                <w:rFonts w:ascii="Univers" w:hAnsi="Univers"/>
                <w:sz w:val="16"/>
              </w:rPr>
            </w:pPr>
            <w:r w:rsidRPr="004B0C15">
              <w:rPr>
                <w:rFonts w:ascii="Univers" w:hAnsi="Univers"/>
                <w:color w:val="000000"/>
                <w:sz w:val="16"/>
              </w:rPr>
              <w:t xml:space="preserve">Die einzelne Verpflichtung </w:t>
            </w:r>
            <w:r w:rsidR="00EC3F37" w:rsidRPr="004B0C15">
              <w:rPr>
                <w:rFonts w:ascii="Univers" w:hAnsi="Univers"/>
                <w:color w:val="000000"/>
                <w:sz w:val="16"/>
              </w:rPr>
              <w:t xml:space="preserve">erfolgt nach </w:t>
            </w:r>
            <w:r w:rsidR="00F97EF3" w:rsidRPr="00507D97">
              <w:rPr>
                <w:rFonts w:ascii="Univers" w:hAnsi="Univers"/>
                <w:sz w:val="16"/>
              </w:rPr>
              <w:t>SonVM1</w:t>
            </w:r>
            <w:r w:rsidR="00F97EF3">
              <w:rPr>
                <w:rFonts w:ascii="Univers" w:hAnsi="Univers"/>
                <w:sz w:val="16"/>
              </w:rPr>
              <w:t xml:space="preserve"> </w:t>
            </w:r>
            <w:r w:rsidR="00EC3F37" w:rsidRPr="004B0C15">
              <w:rPr>
                <w:rFonts w:ascii="Univers" w:hAnsi="Univers"/>
                <w:color w:val="000000"/>
                <w:sz w:val="16"/>
              </w:rPr>
              <w:t xml:space="preserve">RBBau. </w:t>
            </w:r>
          </w:p>
        </w:tc>
      </w:tr>
      <w:tr w:rsidR="00A24A29" w:rsidRPr="004B0C15" w:rsidTr="004B0C15">
        <w:trPr>
          <w:gridAfter w:val="1"/>
          <w:wAfter w:w="35" w:type="dxa"/>
          <w:cantSplit/>
        </w:trPr>
        <w:tc>
          <w:tcPr>
            <w:tcW w:w="1540" w:type="dxa"/>
            <w:shd w:val="clear" w:color="auto" w:fill="auto"/>
          </w:tcPr>
          <w:p w:rsidR="00A24A29" w:rsidRPr="004B0C15" w:rsidRDefault="007D0A63" w:rsidP="00FC3766">
            <w:pPr>
              <w:spacing w:before="80" w:line="200" w:lineRule="atLeast"/>
              <w:ind w:firstLine="549"/>
              <w:rPr>
                <w:rFonts w:ascii="Univers" w:hAnsi="Univers"/>
                <w:sz w:val="16"/>
                <w:szCs w:val="16"/>
              </w:rPr>
            </w:pPr>
            <w:r>
              <w:rPr>
                <w:rFonts w:ascii="Univers" w:hAnsi="Univers"/>
                <w:b/>
                <w:sz w:val="16"/>
              </w:rPr>
              <w:t xml:space="preserve">Zu </w:t>
            </w:r>
            <w:r w:rsidR="00A24A29" w:rsidRPr="004B0C15">
              <w:rPr>
                <w:rFonts w:ascii="Univers" w:hAnsi="Univers"/>
                <w:b/>
                <w:sz w:val="16"/>
              </w:rPr>
              <w:t>14.</w:t>
            </w:r>
            <w:r w:rsidR="008F6A51">
              <w:rPr>
                <w:rFonts w:ascii="Univers" w:hAnsi="Univers"/>
                <w:b/>
                <w:sz w:val="16"/>
              </w:rPr>
              <w:t>3</w:t>
            </w:r>
          </w:p>
        </w:tc>
        <w:tc>
          <w:tcPr>
            <w:tcW w:w="7711" w:type="dxa"/>
            <w:gridSpan w:val="3"/>
            <w:shd w:val="clear" w:color="auto" w:fill="auto"/>
          </w:tcPr>
          <w:p w:rsidR="007D0A63" w:rsidRPr="00E67239" w:rsidRDefault="007D0A63" w:rsidP="004B0C15">
            <w:pPr>
              <w:spacing w:before="80" w:line="200" w:lineRule="atLeast"/>
              <w:rPr>
                <w:rFonts w:ascii="Univers" w:hAnsi="Univers"/>
                <w:b/>
                <w:sz w:val="16"/>
              </w:rPr>
            </w:pPr>
            <w:r w:rsidRPr="00E67239">
              <w:rPr>
                <w:rFonts w:ascii="Univers" w:hAnsi="Univers"/>
                <w:b/>
                <w:sz w:val="16"/>
              </w:rPr>
              <w:t xml:space="preserve">Weitere ergänzende </w:t>
            </w:r>
            <w:r w:rsidR="00E67239" w:rsidRPr="00E67239">
              <w:rPr>
                <w:rFonts w:ascii="Univers" w:hAnsi="Univers"/>
                <w:b/>
                <w:sz w:val="16"/>
              </w:rPr>
              <w:t>Vereinbarungen</w:t>
            </w:r>
          </w:p>
          <w:p w:rsidR="00A24A29" w:rsidRPr="004B0C15" w:rsidRDefault="00A24A29" w:rsidP="004B0C15">
            <w:pPr>
              <w:spacing w:before="80" w:line="200" w:lineRule="atLeast"/>
              <w:rPr>
                <w:rFonts w:ascii="Univers" w:hAnsi="Univers"/>
                <w:sz w:val="16"/>
                <w:szCs w:val="16"/>
              </w:rPr>
            </w:pPr>
            <w:r w:rsidRPr="004B0C15">
              <w:rPr>
                <w:rFonts w:ascii="Univers" w:hAnsi="Univers"/>
                <w:sz w:val="16"/>
              </w:rPr>
              <w:t>Hier können weiter</w:t>
            </w:r>
            <w:r w:rsidR="00EC3F37" w:rsidRPr="004B0C15">
              <w:rPr>
                <w:rFonts w:ascii="Univers" w:hAnsi="Univers"/>
                <w:sz w:val="16"/>
              </w:rPr>
              <w:t>e</w:t>
            </w:r>
            <w:r w:rsidRPr="004B0C15">
              <w:rPr>
                <w:rFonts w:ascii="Univers" w:hAnsi="Univers"/>
                <w:sz w:val="16"/>
              </w:rPr>
              <w:t xml:space="preserve"> vertragliche </w:t>
            </w:r>
            <w:r w:rsidR="00EC3F37" w:rsidRPr="004B0C15">
              <w:rPr>
                <w:rFonts w:ascii="Univers" w:hAnsi="Univers"/>
                <w:sz w:val="16"/>
              </w:rPr>
              <w:t xml:space="preserve">Regelungen, z.B. Vertragstrafen, </w:t>
            </w:r>
            <w:r w:rsidR="006F2AF2" w:rsidRPr="004B0C15">
              <w:rPr>
                <w:rFonts w:ascii="Univers" w:hAnsi="Univers"/>
                <w:sz w:val="16"/>
              </w:rPr>
              <w:t xml:space="preserve">urheberrechtliche Regelungen bei der Beauftragung eines Preisträgers oder </w:t>
            </w:r>
            <w:r w:rsidR="000A463C" w:rsidRPr="004B0C15">
              <w:rPr>
                <w:rFonts w:ascii="Univers" w:hAnsi="Univers"/>
                <w:sz w:val="16"/>
              </w:rPr>
              <w:t>Sonderregelung</w:t>
            </w:r>
            <w:r w:rsidR="00D75EA1">
              <w:rPr>
                <w:rFonts w:ascii="Univers" w:hAnsi="Univers"/>
                <w:sz w:val="16"/>
              </w:rPr>
              <w:t>en beim Urheberrecht bei Muster</w:t>
            </w:r>
            <w:r w:rsidR="000A463C" w:rsidRPr="004B0C15">
              <w:rPr>
                <w:rFonts w:ascii="Univers" w:hAnsi="Univers"/>
                <w:sz w:val="16"/>
              </w:rPr>
              <w:t>-</w:t>
            </w:r>
            <w:r w:rsidR="00D75EA1">
              <w:rPr>
                <w:rFonts w:ascii="Univers" w:hAnsi="Univers"/>
                <w:sz w:val="16"/>
              </w:rPr>
              <w:t xml:space="preserve"> </w:t>
            </w:r>
            <w:r w:rsidR="000A463C" w:rsidRPr="004B0C15">
              <w:rPr>
                <w:rFonts w:ascii="Univers" w:hAnsi="Univers"/>
                <w:sz w:val="16"/>
              </w:rPr>
              <w:t>und</w:t>
            </w:r>
            <w:r w:rsidR="00BF6009" w:rsidRPr="004B0C15">
              <w:rPr>
                <w:rFonts w:ascii="Univers" w:hAnsi="Univers"/>
                <w:sz w:val="16"/>
              </w:rPr>
              <w:t xml:space="preserve"> </w:t>
            </w:r>
            <w:r w:rsidR="000A463C" w:rsidRPr="004B0C15">
              <w:rPr>
                <w:rFonts w:ascii="Univers" w:hAnsi="Univers"/>
                <w:sz w:val="16"/>
              </w:rPr>
              <w:t>Standardplanungen</w:t>
            </w:r>
            <w:r w:rsidR="007E0F11" w:rsidRPr="004B0C15">
              <w:rPr>
                <w:rFonts w:ascii="Univers" w:hAnsi="Univers"/>
                <w:sz w:val="16"/>
              </w:rPr>
              <w:t xml:space="preserve"> </w:t>
            </w:r>
            <w:r w:rsidRPr="004B0C15">
              <w:rPr>
                <w:rFonts w:ascii="Univers" w:hAnsi="Univers"/>
                <w:sz w:val="16"/>
              </w:rPr>
              <w:t>vereinbart werden.</w:t>
            </w:r>
          </w:p>
        </w:tc>
      </w:tr>
      <w:tr w:rsidR="000976E5" w:rsidRPr="004B0C15" w:rsidTr="004B0C15">
        <w:trPr>
          <w:gridAfter w:val="1"/>
          <w:wAfter w:w="35" w:type="dxa"/>
          <w:cantSplit/>
        </w:trPr>
        <w:tc>
          <w:tcPr>
            <w:tcW w:w="1540" w:type="dxa"/>
            <w:shd w:val="clear" w:color="auto" w:fill="auto"/>
          </w:tcPr>
          <w:p w:rsidR="000976E5" w:rsidRPr="004B0C15" w:rsidRDefault="000976E5" w:rsidP="004B0C15">
            <w:pPr>
              <w:spacing w:before="80" w:line="200" w:lineRule="atLeast"/>
              <w:rPr>
                <w:rFonts w:ascii="Univers" w:hAnsi="Univers"/>
                <w:sz w:val="16"/>
                <w:szCs w:val="16"/>
              </w:rPr>
            </w:pPr>
          </w:p>
        </w:tc>
        <w:tc>
          <w:tcPr>
            <w:tcW w:w="7711" w:type="dxa"/>
            <w:gridSpan w:val="3"/>
            <w:shd w:val="clear" w:color="auto" w:fill="auto"/>
          </w:tcPr>
          <w:p w:rsidR="000976E5" w:rsidRPr="004B0C15" w:rsidRDefault="000976E5" w:rsidP="004B0C15">
            <w:pPr>
              <w:spacing w:before="80" w:line="200" w:lineRule="atLeast"/>
              <w:rPr>
                <w:rFonts w:ascii="Univers" w:hAnsi="Univers"/>
                <w:sz w:val="16"/>
                <w:szCs w:val="16"/>
              </w:rPr>
            </w:pPr>
          </w:p>
        </w:tc>
      </w:tr>
      <w:tr w:rsidR="005A4F17" w:rsidRPr="004B0C15" w:rsidTr="004B0C15">
        <w:trPr>
          <w:gridAfter w:val="1"/>
          <w:wAfter w:w="35" w:type="dxa"/>
          <w:cantSplit/>
        </w:trPr>
        <w:tc>
          <w:tcPr>
            <w:tcW w:w="1540" w:type="dxa"/>
            <w:shd w:val="clear" w:color="auto" w:fill="auto"/>
          </w:tcPr>
          <w:p w:rsidR="005A4F17" w:rsidRPr="004B0C15" w:rsidRDefault="005A4F17" w:rsidP="004B0C15">
            <w:pPr>
              <w:spacing w:before="80" w:line="200" w:lineRule="atLeast"/>
              <w:rPr>
                <w:rFonts w:ascii="Univers" w:hAnsi="Univers"/>
                <w:sz w:val="16"/>
                <w:szCs w:val="16"/>
              </w:rPr>
            </w:pPr>
          </w:p>
        </w:tc>
        <w:tc>
          <w:tcPr>
            <w:tcW w:w="7711" w:type="dxa"/>
            <w:gridSpan w:val="3"/>
            <w:shd w:val="clear" w:color="auto" w:fill="auto"/>
          </w:tcPr>
          <w:p w:rsidR="005A4F17" w:rsidRPr="004B0C15" w:rsidRDefault="005A4F17" w:rsidP="004B0C15">
            <w:pPr>
              <w:spacing w:before="80" w:line="200" w:lineRule="atLeast"/>
              <w:rPr>
                <w:rFonts w:ascii="Univers" w:hAnsi="Univers"/>
                <w:sz w:val="16"/>
                <w:szCs w:val="16"/>
              </w:rPr>
            </w:pPr>
          </w:p>
        </w:tc>
      </w:tr>
      <w:tr w:rsidR="005A4F17" w:rsidRPr="004B0C15" w:rsidTr="004B0C15">
        <w:trPr>
          <w:gridAfter w:val="1"/>
          <w:wAfter w:w="35" w:type="dxa"/>
          <w:cantSplit/>
        </w:trPr>
        <w:tc>
          <w:tcPr>
            <w:tcW w:w="1540" w:type="dxa"/>
            <w:shd w:val="clear" w:color="auto" w:fill="auto"/>
          </w:tcPr>
          <w:p w:rsidR="005A4F17" w:rsidRPr="004B0C15" w:rsidRDefault="00A0513F" w:rsidP="004B0C15">
            <w:pPr>
              <w:spacing w:before="80" w:line="200" w:lineRule="atLeast"/>
              <w:rPr>
                <w:rFonts w:ascii="Univers" w:hAnsi="Univers"/>
                <w:b/>
                <w:sz w:val="16"/>
              </w:rPr>
            </w:pPr>
            <w:r>
              <w:rPr>
                <w:rFonts w:ascii="Univers" w:hAnsi="Univers"/>
                <w:b/>
                <w:sz w:val="16"/>
              </w:rPr>
              <w:t xml:space="preserve">Zur </w:t>
            </w:r>
            <w:r w:rsidR="005A4F17" w:rsidRPr="004B0C15">
              <w:rPr>
                <w:rFonts w:ascii="Univers" w:hAnsi="Univers"/>
                <w:b/>
                <w:sz w:val="16"/>
              </w:rPr>
              <w:t xml:space="preserve">Anlage </w:t>
            </w:r>
            <w:r>
              <w:rPr>
                <w:rFonts w:ascii="Univers" w:hAnsi="Univers"/>
                <w:b/>
                <w:sz w:val="16"/>
              </w:rPr>
              <w:br/>
            </w:r>
            <w:r w:rsidR="005A4F17" w:rsidRPr="004B0C15">
              <w:rPr>
                <w:rFonts w:ascii="Univers" w:hAnsi="Univers"/>
                <w:b/>
                <w:sz w:val="16"/>
              </w:rPr>
              <w:t>zu § 6</w:t>
            </w:r>
          </w:p>
        </w:tc>
        <w:tc>
          <w:tcPr>
            <w:tcW w:w="7711" w:type="dxa"/>
            <w:gridSpan w:val="3"/>
            <w:shd w:val="clear" w:color="auto" w:fill="auto"/>
          </w:tcPr>
          <w:p w:rsidR="00FC3766" w:rsidRPr="00FC3766" w:rsidRDefault="001A298E" w:rsidP="004B0C15">
            <w:pPr>
              <w:spacing w:before="80" w:line="200" w:lineRule="atLeast"/>
              <w:jc w:val="both"/>
              <w:rPr>
                <w:rFonts w:ascii="Univers" w:hAnsi="Univers"/>
                <w:b/>
                <w:sz w:val="16"/>
              </w:rPr>
            </w:pPr>
            <w:r>
              <w:rPr>
                <w:rFonts w:ascii="Univers" w:hAnsi="Univers"/>
                <w:b/>
                <w:sz w:val="16"/>
              </w:rPr>
              <w:t>Spezifische Leistungspflichten</w:t>
            </w:r>
          </w:p>
          <w:p w:rsidR="005A4F17" w:rsidRPr="004B0C15" w:rsidRDefault="005A4F17" w:rsidP="004B0C15">
            <w:pPr>
              <w:spacing w:before="80" w:line="200" w:lineRule="atLeast"/>
              <w:jc w:val="both"/>
              <w:rPr>
                <w:rFonts w:ascii="Univers" w:hAnsi="Univers"/>
                <w:sz w:val="16"/>
              </w:rPr>
            </w:pPr>
            <w:r w:rsidRPr="004B0C15">
              <w:rPr>
                <w:rFonts w:ascii="Univers" w:hAnsi="Univers"/>
                <w:sz w:val="16"/>
              </w:rPr>
              <w:t xml:space="preserve">Die in </w:t>
            </w:r>
            <w:r w:rsidR="00475D65">
              <w:rPr>
                <w:rFonts w:ascii="Univers" w:hAnsi="Univers"/>
                <w:sz w:val="16"/>
              </w:rPr>
              <w:t>der Anlage zu § 6 aufgeführten Grundl</w:t>
            </w:r>
            <w:r w:rsidRPr="004B0C15">
              <w:rPr>
                <w:rFonts w:ascii="Univers" w:hAnsi="Univers"/>
                <w:sz w:val="16"/>
              </w:rPr>
              <w:t>eistungen sind für die ordnungsgemäße Erledigung im Allgemeinen erforderlich. Nicht angekreuzte Leistungen sind nicht beauftragt und sind bei der Berechn</w:t>
            </w:r>
            <w:r w:rsidR="00964A07">
              <w:rPr>
                <w:rFonts w:ascii="Univers" w:hAnsi="Univers"/>
                <w:sz w:val="16"/>
              </w:rPr>
              <w:t>ung der Vergütung gemäß § 8 Absatz</w:t>
            </w:r>
            <w:r w:rsidRPr="004B0C15">
              <w:rPr>
                <w:rFonts w:ascii="Univers" w:hAnsi="Univers"/>
                <w:sz w:val="16"/>
              </w:rPr>
              <w:t xml:space="preserve"> 2 HOAI nicht zu berücksichtigen.</w:t>
            </w:r>
          </w:p>
          <w:p w:rsidR="008F6A51" w:rsidRPr="008F6A51" w:rsidRDefault="008F6A51" w:rsidP="008F6A51">
            <w:pPr>
              <w:spacing w:before="80"/>
              <w:jc w:val="both"/>
              <w:rPr>
                <w:rFonts w:ascii="Univers" w:hAnsi="Univers"/>
                <w:sz w:val="16"/>
              </w:rPr>
            </w:pPr>
            <w:r w:rsidRPr="008F6A51">
              <w:rPr>
                <w:rFonts w:ascii="Univers" w:hAnsi="Univers"/>
                <w:sz w:val="16"/>
              </w:rPr>
              <w:t>Der Vergütungssatz für das „Überwachen der Ausführung von Tragwerken</w:t>
            </w:r>
            <w:r w:rsidRPr="008F6A51" w:rsidDel="00933DF0">
              <w:rPr>
                <w:rFonts w:ascii="Univers" w:hAnsi="Univers"/>
                <w:sz w:val="16"/>
              </w:rPr>
              <w:t xml:space="preserve"> </w:t>
            </w:r>
            <w:r w:rsidRPr="008F6A51">
              <w:rPr>
                <w:rFonts w:ascii="Univers" w:hAnsi="Univers"/>
                <w:sz w:val="16"/>
              </w:rPr>
              <w:t xml:space="preserve">mit sehr geringen oder geringen Planungsanforderungen (Bewertungsmerkmale gemäß Anlage </w:t>
            </w:r>
            <w:r w:rsidR="00584982">
              <w:rPr>
                <w:rFonts w:ascii="Univers" w:hAnsi="Univers"/>
                <w:sz w:val="16"/>
              </w:rPr>
              <w:t>14</w:t>
            </w:r>
            <w:r w:rsidR="00A7376C">
              <w:rPr>
                <w:rFonts w:ascii="Univers" w:hAnsi="Univers"/>
                <w:sz w:val="16"/>
              </w:rPr>
              <w:t xml:space="preserve"> Nummer </w:t>
            </w:r>
            <w:r w:rsidRPr="008F6A51">
              <w:rPr>
                <w:rFonts w:ascii="Univers" w:hAnsi="Univers"/>
                <w:sz w:val="16"/>
              </w:rPr>
              <w:t>14.2, 1. oder 2. Spiegelstrich</w:t>
            </w:r>
            <w:r w:rsidR="00A7376C">
              <w:rPr>
                <w:rFonts w:ascii="Univers" w:hAnsi="Univers"/>
                <w:sz w:val="16"/>
              </w:rPr>
              <w:t xml:space="preserve"> HOAI</w:t>
            </w:r>
            <w:r w:rsidRPr="008F6A51">
              <w:rPr>
                <w:rFonts w:ascii="Univers" w:hAnsi="Univers"/>
                <w:sz w:val="16"/>
              </w:rPr>
              <w:t>) auf Übereinstimmung mit dem Standsicherheitsnachweis“ (Leistungsstufe 4) soll auch dann nicht gestrichen bzw. nicht verändert werden, wenn ein Tragwerk einer höheren Honorarzone vorliegt und somit eine ingenieurtechnische Kontrolle erforderlich ist, die als Besondere Leistung an einen Tragwerksplaner beauftragt werden muss.</w:t>
            </w:r>
          </w:p>
          <w:p w:rsidR="00F04C16" w:rsidRDefault="00F04C16" w:rsidP="00F04C16">
            <w:pPr>
              <w:spacing w:before="80" w:line="200" w:lineRule="atLeast"/>
              <w:rPr>
                <w:rFonts w:ascii="Univers" w:hAnsi="Univers"/>
                <w:sz w:val="16"/>
              </w:rPr>
            </w:pPr>
            <w:r w:rsidRPr="008F6A51">
              <w:rPr>
                <w:rFonts w:ascii="Univers" w:hAnsi="Univers"/>
                <w:sz w:val="16"/>
              </w:rPr>
              <w:t>Die Besonderen Leistungen sin</w:t>
            </w:r>
            <w:r>
              <w:rPr>
                <w:rFonts w:ascii="Univers" w:hAnsi="Univers"/>
                <w:sz w:val="16"/>
              </w:rPr>
              <w:t>d nach Bedarf projektspezifisch</w:t>
            </w:r>
            <w:r w:rsidRPr="008F6A51">
              <w:rPr>
                <w:rFonts w:ascii="Univers" w:hAnsi="Univers"/>
                <w:sz w:val="16"/>
              </w:rPr>
              <w:t xml:space="preserve"> zu v</w:t>
            </w:r>
            <w:r>
              <w:rPr>
                <w:rFonts w:ascii="Univers" w:hAnsi="Univers"/>
                <w:sz w:val="16"/>
              </w:rPr>
              <w:t>ereinbaren und in der Anlage zu</w:t>
            </w:r>
            <w:r w:rsidRPr="008F6A51">
              <w:rPr>
                <w:rFonts w:ascii="Univers" w:hAnsi="Univers"/>
                <w:sz w:val="16"/>
              </w:rPr>
              <w:t xml:space="preserve"> § 6 </w:t>
            </w:r>
            <w:r>
              <w:rPr>
                <w:rFonts w:ascii="Univers" w:hAnsi="Univers"/>
                <w:sz w:val="16"/>
              </w:rPr>
              <w:t>zu beschreiben. Auf folgende Besondere Leistungen wird in der Anlage explizit hingewiesen:</w:t>
            </w:r>
            <w:r w:rsidRPr="008F6A51">
              <w:rPr>
                <w:rFonts w:ascii="Univers" w:hAnsi="Univers"/>
                <w:sz w:val="16"/>
              </w:rPr>
              <w:t xml:space="preserve"> </w:t>
            </w:r>
          </w:p>
          <w:p w:rsidR="00F04C16" w:rsidRDefault="00F04C16" w:rsidP="00F04C16">
            <w:pPr>
              <w:spacing w:before="80" w:line="200" w:lineRule="atLeast"/>
              <w:rPr>
                <w:rFonts w:ascii="Univers" w:hAnsi="Univers"/>
                <w:sz w:val="16"/>
              </w:rPr>
            </w:pPr>
          </w:p>
          <w:p w:rsidR="00F04C16" w:rsidRPr="00703877" w:rsidRDefault="00F04C16" w:rsidP="00F04C16">
            <w:pPr>
              <w:spacing w:before="80" w:line="200" w:lineRule="atLeast"/>
              <w:rPr>
                <w:rFonts w:ascii="Univers" w:hAnsi="Univers"/>
                <w:sz w:val="16"/>
              </w:rPr>
            </w:pPr>
            <w:r w:rsidRPr="00703877">
              <w:rPr>
                <w:rFonts w:ascii="Univers" w:hAnsi="Univers"/>
                <w:sz w:val="16"/>
                <w:u w:val="single"/>
              </w:rPr>
              <w:t>a) Leistungsstufe 4:</w:t>
            </w:r>
            <w:r w:rsidRPr="00703877">
              <w:rPr>
                <w:rFonts w:ascii="Univers" w:hAnsi="Univers"/>
                <w:sz w:val="16"/>
              </w:rPr>
              <w:t xml:space="preserve"> Übertragung der Planungs- und Kostendaten in die digitalen Erhebungsformulare gemäß Abschnitt K 6 Nr. 2 der RBBau unmittelbar nach Übergabe des Gebäudes. </w:t>
            </w:r>
          </w:p>
          <w:p w:rsidR="00F04C16" w:rsidRPr="00703877" w:rsidRDefault="00F04C16" w:rsidP="00F04C16">
            <w:pPr>
              <w:spacing w:before="80" w:line="200" w:lineRule="atLeast"/>
              <w:rPr>
                <w:rFonts w:ascii="Univers" w:hAnsi="Univers"/>
                <w:sz w:val="16"/>
              </w:rPr>
            </w:pPr>
            <w:r w:rsidRPr="00703877">
              <w:rPr>
                <w:rFonts w:ascii="Univers" w:hAnsi="Univers"/>
                <w:sz w:val="16"/>
              </w:rPr>
              <w:t xml:space="preserve">Diese Leistung sollte vorzugsweise an den mit der Leistungsstufe 4 beauftragten Architekten vergeben werden, kann aber auch vom Auftraggeber erbracht werden. Sie entspricht der in der LPH 9 der Anlage </w:t>
            </w:r>
            <w:r w:rsidR="00584982">
              <w:rPr>
                <w:rFonts w:ascii="Univers" w:hAnsi="Univers"/>
                <w:sz w:val="16"/>
              </w:rPr>
              <w:t xml:space="preserve">10 Nummer </w:t>
            </w:r>
            <w:r w:rsidRPr="00703877">
              <w:rPr>
                <w:rFonts w:ascii="Univers" w:hAnsi="Univers"/>
                <w:sz w:val="16"/>
              </w:rPr>
              <w:t xml:space="preserve">10.1 HOAI enthaltenen besonderen Leistung </w:t>
            </w:r>
            <w:r w:rsidRPr="00703877">
              <w:rPr>
                <w:rFonts w:ascii="Univers" w:hAnsi="Univers"/>
                <w:i/>
                <w:sz w:val="16"/>
              </w:rPr>
              <w:t>„Aufbereiten der Planungs- und Kostendaten für eine Objektdatei oder Kostenrichtwerte“</w:t>
            </w:r>
            <w:r>
              <w:rPr>
                <w:rFonts w:ascii="Univers" w:hAnsi="Univers"/>
                <w:sz w:val="16"/>
              </w:rPr>
              <w:t>.</w:t>
            </w:r>
          </w:p>
          <w:p w:rsidR="00F04C16" w:rsidRPr="00703877" w:rsidRDefault="00F04C16" w:rsidP="00F04C16">
            <w:pPr>
              <w:spacing w:before="80" w:line="200" w:lineRule="atLeast"/>
              <w:rPr>
                <w:rFonts w:ascii="Univers" w:hAnsi="Univers"/>
                <w:sz w:val="16"/>
              </w:rPr>
            </w:pPr>
          </w:p>
          <w:p w:rsidR="00F04C16" w:rsidRPr="00703877" w:rsidRDefault="007648E5" w:rsidP="00F04C16">
            <w:pPr>
              <w:spacing w:before="80" w:line="200" w:lineRule="atLeast"/>
              <w:rPr>
                <w:rFonts w:ascii="Univers" w:hAnsi="Univers"/>
                <w:sz w:val="16"/>
              </w:rPr>
            </w:pPr>
            <w:r>
              <w:rPr>
                <w:rFonts w:ascii="Univers" w:hAnsi="Univers"/>
                <w:sz w:val="16"/>
                <w:u w:val="single"/>
              </w:rPr>
              <w:t>b) Leistungsstufe 5</w:t>
            </w:r>
            <w:r w:rsidR="00F04C16" w:rsidRPr="00703877">
              <w:rPr>
                <w:rFonts w:ascii="Univers" w:hAnsi="Univers"/>
                <w:sz w:val="16"/>
                <w:u w:val="single"/>
              </w:rPr>
              <w:t>:</w:t>
            </w:r>
            <w:r w:rsidR="00F04C16" w:rsidRPr="00703877">
              <w:rPr>
                <w:rFonts w:ascii="Univers" w:hAnsi="Univers"/>
                <w:sz w:val="16"/>
              </w:rPr>
              <w:t xml:space="preserve"> Erstellen einer Gebäudebestandsdokumentation gemäß Abschnitt H Nr. 2.2 der RBBau im mit dem jeweiligen Maßnahmenträger abgestimmten Umfang.</w:t>
            </w:r>
          </w:p>
          <w:p w:rsidR="00F04C16" w:rsidRPr="00703877" w:rsidRDefault="00F04C16" w:rsidP="00F04C16">
            <w:pPr>
              <w:spacing w:before="80" w:line="200" w:lineRule="atLeast"/>
              <w:rPr>
                <w:rFonts w:ascii="Univers" w:hAnsi="Univers"/>
                <w:sz w:val="16"/>
              </w:rPr>
            </w:pPr>
            <w:r w:rsidRPr="00703877">
              <w:rPr>
                <w:rFonts w:ascii="Univers" w:hAnsi="Univers"/>
                <w:sz w:val="16"/>
              </w:rPr>
              <w:t>Diese Leistung entspricht der in der LPH 9 der Anlage</w:t>
            </w:r>
            <w:r w:rsidR="00584982">
              <w:rPr>
                <w:rFonts w:ascii="Univers" w:hAnsi="Univers"/>
                <w:sz w:val="16"/>
              </w:rPr>
              <w:t xml:space="preserve"> 10 Nummer</w:t>
            </w:r>
            <w:r w:rsidRPr="00703877">
              <w:rPr>
                <w:rFonts w:ascii="Univers" w:hAnsi="Univers"/>
                <w:sz w:val="16"/>
              </w:rPr>
              <w:t xml:space="preserve"> 10.1 HOAI enthaltenen Besonderen Leistung und sollte bevorzugt nach der VOL ausgeschrieben und </w:t>
            </w:r>
            <w:r>
              <w:rPr>
                <w:rFonts w:ascii="Univers" w:hAnsi="Univers"/>
                <w:sz w:val="16"/>
              </w:rPr>
              <w:t xml:space="preserve">ggf. </w:t>
            </w:r>
            <w:r w:rsidRPr="00703877">
              <w:rPr>
                <w:rFonts w:ascii="Univers" w:hAnsi="Univers"/>
                <w:sz w:val="16"/>
              </w:rPr>
              <w:t xml:space="preserve">an ein dafür geeignetes Büro vergeben werden. Die BFR </w:t>
            </w:r>
            <w:r w:rsidR="00584BFD" w:rsidRPr="00E52383">
              <w:rPr>
                <w:rFonts w:ascii="Univers" w:hAnsi="Univers"/>
                <w:sz w:val="16"/>
                <w:szCs w:val="16"/>
              </w:rPr>
              <w:t>Gebäudebestand</w:t>
            </w:r>
            <w:r w:rsidR="00584BFD" w:rsidRPr="00703877">
              <w:rPr>
                <w:rFonts w:ascii="Univers" w:hAnsi="Univers"/>
                <w:sz w:val="16"/>
              </w:rPr>
              <w:t xml:space="preserve"> </w:t>
            </w:r>
            <w:r w:rsidRPr="00703877">
              <w:rPr>
                <w:rFonts w:ascii="Univers" w:hAnsi="Univers"/>
                <w:sz w:val="16"/>
              </w:rPr>
              <w:t>sind zu beachten.</w:t>
            </w:r>
          </w:p>
          <w:p w:rsidR="00F04C16" w:rsidRPr="00703877" w:rsidRDefault="00F04C16" w:rsidP="00F04C16">
            <w:pPr>
              <w:spacing w:before="80" w:line="200" w:lineRule="atLeast"/>
              <w:rPr>
                <w:rFonts w:ascii="Univers" w:hAnsi="Univers"/>
                <w:sz w:val="16"/>
              </w:rPr>
            </w:pPr>
          </w:p>
          <w:p w:rsidR="00F04C16" w:rsidRPr="00703877" w:rsidRDefault="00F04C16" w:rsidP="00F04C16">
            <w:pPr>
              <w:spacing w:before="80" w:line="200" w:lineRule="atLeast"/>
              <w:rPr>
                <w:rFonts w:ascii="Univers" w:hAnsi="Univers"/>
                <w:sz w:val="16"/>
              </w:rPr>
            </w:pPr>
            <w:r w:rsidRPr="00703877">
              <w:rPr>
                <w:rFonts w:ascii="Univers" w:hAnsi="Univers"/>
                <w:sz w:val="16"/>
                <w:u w:val="single"/>
              </w:rPr>
              <w:t>c) Leistungsstufe 5:</w:t>
            </w:r>
            <w:r w:rsidRPr="00703877">
              <w:rPr>
                <w:rFonts w:ascii="Univers" w:hAnsi="Univers"/>
                <w:sz w:val="16"/>
              </w:rPr>
              <w:t xml:space="preserve"> Überwachen der Mängelbeseitigung innerhalb der Verjährungsfrist</w:t>
            </w:r>
            <w:r w:rsidRPr="00703877">
              <w:rPr>
                <w:rFonts w:ascii="Univers" w:hAnsi="Univers"/>
                <w:sz w:val="16"/>
              </w:rPr>
              <w:br/>
              <w:t>Diese Leistung sollte vorzugsweise an den mit der Leistungsstufe 5 beauftragten Architekten vergeben werden, kann aber auch vom Auftraggeber erbracht werden.</w:t>
            </w:r>
          </w:p>
          <w:p w:rsidR="00807478" w:rsidRPr="00807478" w:rsidRDefault="00807478" w:rsidP="00807478">
            <w:pPr>
              <w:spacing w:before="80" w:line="200" w:lineRule="atLeast"/>
              <w:jc w:val="both"/>
              <w:rPr>
                <w:rFonts w:ascii="Univers" w:hAnsi="Univers"/>
                <w:sz w:val="16"/>
              </w:rPr>
            </w:pPr>
            <w:r w:rsidRPr="008F6A51">
              <w:rPr>
                <w:rFonts w:ascii="Univers" w:hAnsi="Univers"/>
                <w:sz w:val="16"/>
              </w:rPr>
              <w:t>Soweit die Baudurchführung auf der Basis einer Leistungsbeschreibung nach Leistungsprogramm vorgesehen ist, ersetzen die in Anlage</w:t>
            </w:r>
            <w:r w:rsidR="00122668">
              <w:rPr>
                <w:rFonts w:ascii="Univers" w:hAnsi="Univers"/>
                <w:sz w:val="16"/>
              </w:rPr>
              <w:t xml:space="preserve"> 10 Nummer</w:t>
            </w:r>
            <w:r w:rsidRPr="008F6A51">
              <w:rPr>
                <w:rFonts w:ascii="Univers" w:hAnsi="Univers"/>
                <w:sz w:val="16"/>
              </w:rPr>
              <w:t xml:space="preserve"> 10.1 HOAI unter Leistungsphase 5 (Prüfen der vom bauausführenden Unternehmen aufgrund der Leistungsbeschreibung mit Leistungsprogramm ausgearbeiteten Ausführungspläne auf Übereinstimmung mit der Entwurfsplanung) und Leistungsphase 6 (Aufstellen der Leistungsbeschreibungen mit Leistungsprogramm auf Grundlage der detaillierten Objektbeschreibung) genannten Besonderen Leistungen ganz oder teilweise die in der Anlage zu § 6 in den entsprechenden Leistungsphasen aufgeführten Grundleistungen. Zusätzliche Vergütungen dafür sind nicht vorzusehen.</w:t>
            </w:r>
          </w:p>
        </w:tc>
      </w:tr>
      <w:tr w:rsidR="008F6A51" w:rsidRPr="004B0C15" w:rsidTr="004B0C15">
        <w:trPr>
          <w:gridAfter w:val="1"/>
          <w:wAfter w:w="35" w:type="dxa"/>
          <w:cantSplit/>
        </w:trPr>
        <w:tc>
          <w:tcPr>
            <w:tcW w:w="1540" w:type="dxa"/>
            <w:shd w:val="clear" w:color="auto" w:fill="auto"/>
          </w:tcPr>
          <w:p w:rsidR="008F6A51" w:rsidRPr="004B0C15" w:rsidRDefault="008F6A51" w:rsidP="004B0C15">
            <w:pPr>
              <w:spacing w:before="80" w:line="200" w:lineRule="atLeast"/>
              <w:rPr>
                <w:rFonts w:ascii="Univers" w:hAnsi="Univers"/>
                <w:b/>
                <w:sz w:val="16"/>
              </w:rPr>
            </w:pPr>
          </w:p>
        </w:tc>
        <w:tc>
          <w:tcPr>
            <w:tcW w:w="7711" w:type="dxa"/>
            <w:gridSpan w:val="3"/>
            <w:shd w:val="clear" w:color="auto" w:fill="auto"/>
          </w:tcPr>
          <w:p w:rsidR="008F6A51" w:rsidRPr="00FC3766" w:rsidRDefault="008F6A51" w:rsidP="002553A3">
            <w:pPr>
              <w:spacing w:before="80" w:line="200" w:lineRule="atLeast"/>
              <w:jc w:val="both"/>
              <w:rPr>
                <w:rFonts w:ascii="Univers" w:hAnsi="Univers"/>
                <w:b/>
                <w:sz w:val="16"/>
              </w:rPr>
            </w:pPr>
            <w:r w:rsidRPr="009E24B0">
              <w:rPr>
                <w:rFonts w:ascii="Arial" w:hAnsi="Arial" w:cs="Arial"/>
                <w:sz w:val="16"/>
                <w:szCs w:val="16"/>
              </w:rPr>
              <w:t>Bei Baumaßnahmen für Gaststreitkräfte ist der Leis</w:t>
            </w:r>
            <w:r>
              <w:rPr>
                <w:rFonts w:ascii="Arial" w:hAnsi="Arial" w:cs="Arial"/>
                <w:sz w:val="16"/>
                <w:szCs w:val="16"/>
              </w:rPr>
              <w:t>tungskatalog gem. Anlage zu § 6</w:t>
            </w:r>
            <w:r w:rsidRPr="009E24B0">
              <w:rPr>
                <w:rFonts w:ascii="Arial" w:hAnsi="Arial" w:cs="Arial"/>
                <w:sz w:val="16"/>
                <w:szCs w:val="16"/>
              </w:rPr>
              <w:t xml:space="preserve"> gesondert zusammen zu stellen</w:t>
            </w:r>
            <w:r w:rsidRPr="008F6A51">
              <w:rPr>
                <w:rFonts w:ascii="Arial" w:hAnsi="Arial" w:cs="Arial"/>
                <w:sz w:val="16"/>
                <w:szCs w:val="16"/>
              </w:rPr>
              <w:t>.</w:t>
            </w:r>
            <w:r>
              <w:rPr>
                <w:rFonts w:ascii="Arial" w:hAnsi="Arial" w:cs="Arial"/>
                <w:sz w:val="16"/>
                <w:szCs w:val="16"/>
              </w:rPr>
              <w:t xml:space="preserve"> </w:t>
            </w:r>
            <w:r w:rsidRPr="008F6A51">
              <w:rPr>
                <w:rFonts w:ascii="Arial" w:hAnsi="Arial" w:cs="Arial"/>
                <w:sz w:val="16"/>
                <w:szCs w:val="16"/>
              </w:rPr>
              <w:t>Die Leistungen sind im Abgleich mit RBBau, ABG1975/RiABG</w:t>
            </w:r>
            <w:r w:rsidR="002553A3" w:rsidRPr="002553A3">
              <w:rPr>
                <w:rFonts w:ascii="Arial" w:hAnsi="Arial" w:cs="Arial"/>
                <w:sz w:val="20"/>
                <w:szCs w:val="20"/>
              </w:rPr>
              <w:fldChar w:fldCharType="begin"/>
            </w:r>
            <w:r w:rsidR="002553A3" w:rsidRPr="002553A3">
              <w:rPr>
                <w:rFonts w:ascii="Arial" w:hAnsi="Arial" w:cs="Arial"/>
                <w:sz w:val="20"/>
                <w:szCs w:val="20"/>
              </w:rPr>
              <w:instrText xml:space="preserve"> NOTEREF _Ref367705773 \f \h  \* MERGEFORMAT </w:instrText>
            </w:r>
            <w:r w:rsidR="002553A3" w:rsidRPr="002553A3">
              <w:rPr>
                <w:rFonts w:ascii="Arial" w:hAnsi="Arial" w:cs="Arial"/>
                <w:sz w:val="20"/>
                <w:szCs w:val="20"/>
              </w:rPr>
            </w:r>
            <w:r w:rsidR="002553A3" w:rsidRPr="002553A3">
              <w:rPr>
                <w:rFonts w:ascii="Arial" w:hAnsi="Arial" w:cs="Arial"/>
                <w:sz w:val="20"/>
                <w:szCs w:val="20"/>
              </w:rPr>
              <w:fldChar w:fldCharType="separate"/>
            </w:r>
            <w:r w:rsidR="005151A5" w:rsidRPr="00104799">
              <w:rPr>
                <w:rStyle w:val="Funotenzeichen"/>
              </w:rPr>
              <w:t>1</w:t>
            </w:r>
            <w:r w:rsidR="002553A3" w:rsidRPr="002553A3">
              <w:rPr>
                <w:rFonts w:ascii="Arial" w:hAnsi="Arial" w:cs="Arial"/>
                <w:sz w:val="20"/>
                <w:szCs w:val="20"/>
              </w:rPr>
              <w:fldChar w:fldCharType="end"/>
            </w:r>
            <w:r w:rsidRPr="008F6A51">
              <w:rPr>
                <w:rFonts w:ascii="Arial" w:hAnsi="Arial" w:cs="Arial"/>
                <w:sz w:val="16"/>
                <w:szCs w:val="16"/>
              </w:rPr>
              <w:t xml:space="preserve"> und dem Auftragsdokument ABG 3 festzulegen. Die nach den Anforderungen der Gaststreitkräfte über die Leistungsbilder der HOAI hinausgehenden weiteren Leistungen sind in den entsprechenden Tabellen (Besondere Leistungen) bei den jeweiligen Leistungsstufen einzutragen. Sie unterliegen der freien Vereinbarung. Hierfür ist die Bemessung nach </w:t>
            </w:r>
            <w:r w:rsidR="00F04C16">
              <w:rPr>
                <w:rFonts w:ascii="Arial" w:hAnsi="Arial" w:cs="Arial"/>
                <w:sz w:val="16"/>
                <w:szCs w:val="16"/>
              </w:rPr>
              <w:t>v.H.-Sätzen oder eine angemesse</w:t>
            </w:r>
            <w:r w:rsidR="003B313D">
              <w:rPr>
                <w:rFonts w:ascii="Arial" w:hAnsi="Arial" w:cs="Arial"/>
                <w:sz w:val="16"/>
                <w:szCs w:val="16"/>
              </w:rPr>
              <w:t>ne</w:t>
            </w:r>
            <w:r w:rsidRPr="008F6A51">
              <w:rPr>
                <w:rFonts w:ascii="Arial" w:hAnsi="Arial" w:cs="Arial"/>
                <w:sz w:val="16"/>
                <w:szCs w:val="16"/>
              </w:rPr>
              <w:t xml:space="preserve"> Pauschalierung anzustreben. Bei keinem oder nur geringfügigem Mehraufwand können diese Leistungen auch im Grundhonorar nach HOAI enthalten sein</w:t>
            </w:r>
            <w:r w:rsidRPr="00374B7B">
              <w:rPr>
                <w:rFonts w:ascii="Arial" w:hAnsi="Arial" w:cs="Arial"/>
                <w:sz w:val="16"/>
                <w:szCs w:val="16"/>
              </w:rPr>
              <w:t>.</w:t>
            </w:r>
            <w:r w:rsidR="002553A3" w:rsidRPr="00FC3766">
              <w:rPr>
                <w:rFonts w:ascii="Univers" w:hAnsi="Univers"/>
                <w:b/>
                <w:sz w:val="16"/>
              </w:rPr>
              <w:t xml:space="preserve"> </w:t>
            </w:r>
          </w:p>
        </w:tc>
      </w:tr>
      <w:tr w:rsidR="00060907" w:rsidRPr="004B0C15" w:rsidTr="004B0C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5" w:type="dxa"/>
        </w:trPr>
        <w:tc>
          <w:tcPr>
            <w:tcW w:w="1540" w:type="dxa"/>
            <w:tcBorders>
              <w:top w:val="nil"/>
              <w:left w:val="nil"/>
              <w:bottom w:val="nil"/>
              <w:right w:val="nil"/>
            </w:tcBorders>
            <w:shd w:val="clear" w:color="auto" w:fill="auto"/>
          </w:tcPr>
          <w:p w:rsidR="00060907" w:rsidRPr="004B0C15" w:rsidRDefault="00060907" w:rsidP="00FC3766">
            <w:pPr>
              <w:spacing w:before="80" w:line="200" w:lineRule="atLeast"/>
              <w:rPr>
                <w:rFonts w:ascii="Univers" w:hAnsi="Univers"/>
                <w:b/>
                <w:sz w:val="16"/>
              </w:rPr>
            </w:pPr>
            <w:r w:rsidRPr="004B0C15">
              <w:rPr>
                <w:rFonts w:ascii="Univers" w:hAnsi="Univers"/>
                <w:b/>
                <w:sz w:val="16"/>
              </w:rPr>
              <w:t xml:space="preserve">Zu § 12 AVB </w:t>
            </w:r>
          </w:p>
        </w:tc>
        <w:tc>
          <w:tcPr>
            <w:tcW w:w="7711" w:type="dxa"/>
            <w:gridSpan w:val="3"/>
            <w:tcBorders>
              <w:top w:val="nil"/>
              <w:left w:val="nil"/>
              <w:bottom w:val="nil"/>
              <w:right w:val="nil"/>
            </w:tcBorders>
            <w:shd w:val="clear" w:color="auto" w:fill="auto"/>
          </w:tcPr>
          <w:p w:rsidR="00FC3766" w:rsidRDefault="00FC3766" w:rsidP="00FC3766">
            <w:pPr>
              <w:spacing w:before="80" w:line="200" w:lineRule="atLeast"/>
              <w:rPr>
                <w:rFonts w:ascii="Univers" w:hAnsi="Univers"/>
                <w:sz w:val="16"/>
                <w:szCs w:val="16"/>
              </w:rPr>
            </w:pPr>
            <w:r w:rsidRPr="004B0C15">
              <w:rPr>
                <w:rFonts w:ascii="Univers" w:hAnsi="Univers"/>
                <w:b/>
                <w:sz w:val="16"/>
              </w:rPr>
              <w:t>Zahlungen</w:t>
            </w:r>
          </w:p>
          <w:p w:rsidR="00060907" w:rsidRPr="004B0C15" w:rsidRDefault="00060907" w:rsidP="00FC3766">
            <w:pPr>
              <w:spacing w:before="80" w:line="200" w:lineRule="atLeast"/>
              <w:rPr>
                <w:rFonts w:ascii="Univers" w:hAnsi="Univers"/>
                <w:sz w:val="16"/>
                <w:szCs w:val="16"/>
              </w:rPr>
            </w:pPr>
            <w:r w:rsidRPr="004B0C15">
              <w:rPr>
                <w:rFonts w:ascii="Univers" w:hAnsi="Univers"/>
                <w:sz w:val="16"/>
                <w:szCs w:val="16"/>
              </w:rPr>
              <w:t>Der Sicherheitseinbehalt wird nach Abnahme der Leistungen in Verbindung mit der Teil-/Schlusszahlung ausgezahlt.</w:t>
            </w:r>
          </w:p>
        </w:tc>
      </w:tr>
      <w:tr w:rsidR="00060907" w:rsidRPr="004B0C15" w:rsidTr="004B0C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5" w:type="dxa"/>
        </w:trPr>
        <w:tc>
          <w:tcPr>
            <w:tcW w:w="1540" w:type="dxa"/>
            <w:tcBorders>
              <w:top w:val="nil"/>
              <w:left w:val="nil"/>
              <w:bottom w:val="nil"/>
              <w:right w:val="nil"/>
            </w:tcBorders>
            <w:shd w:val="clear" w:color="auto" w:fill="auto"/>
          </w:tcPr>
          <w:p w:rsidR="00F2001C" w:rsidRDefault="00060907" w:rsidP="00FC3766">
            <w:pPr>
              <w:spacing w:before="80" w:line="200" w:lineRule="atLeast"/>
              <w:rPr>
                <w:rFonts w:ascii="Univers" w:hAnsi="Univers"/>
                <w:b/>
                <w:sz w:val="16"/>
              </w:rPr>
            </w:pPr>
            <w:r w:rsidRPr="004B0C15">
              <w:rPr>
                <w:rFonts w:ascii="Univers" w:hAnsi="Univers"/>
                <w:b/>
                <w:sz w:val="16"/>
              </w:rPr>
              <w:t>Zu § 13 AVB</w:t>
            </w:r>
          </w:p>
          <w:p w:rsidR="00060907" w:rsidRPr="004B0C15" w:rsidRDefault="00F2001C" w:rsidP="00F2001C">
            <w:pPr>
              <w:spacing w:before="80" w:line="200" w:lineRule="atLeast"/>
              <w:ind w:firstLine="426"/>
              <w:rPr>
                <w:rFonts w:ascii="Univers" w:hAnsi="Univers"/>
                <w:b/>
                <w:sz w:val="16"/>
              </w:rPr>
            </w:pPr>
            <w:r>
              <w:rPr>
                <w:rFonts w:ascii="Univers" w:hAnsi="Univers"/>
                <w:b/>
                <w:sz w:val="16"/>
              </w:rPr>
              <w:t>Zu 13.1</w:t>
            </w:r>
            <w:r w:rsidR="00060907" w:rsidRPr="004B0C15">
              <w:rPr>
                <w:rFonts w:ascii="Univers" w:hAnsi="Univers"/>
                <w:b/>
                <w:sz w:val="16"/>
              </w:rPr>
              <w:t xml:space="preserve"> </w:t>
            </w:r>
          </w:p>
        </w:tc>
        <w:tc>
          <w:tcPr>
            <w:tcW w:w="7711" w:type="dxa"/>
            <w:gridSpan w:val="3"/>
            <w:tcBorders>
              <w:top w:val="nil"/>
              <w:left w:val="nil"/>
              <w:bottom w:val="nil"/>
              <w:right w:val="nil"/>
            </w:tcBorders>
            <w:shd w:val="clear" w:color="auto" w:fill="auto"/>
          </w:tcPr>
          <w:p w:rsidR="00FC3766" w:rsidRDefault="00FC3766" w:rsidP="004B0C15">
            <w:pPr>
              <w:pStyle w:val="Kommentartext"/>
              <w:spacing w:before="80" w:after="80" w:line="200" w:lineRule="atLeast"/>
              <w:rPr>
                <w:rFonts w:ascii="Univers" w:hAnsi="Univers"/>
                <w:sz w:val="16"/>
                <w:szCs w:val="16"/>
              </w:rPr>
            </w:pPr>
            <w:r w:rsidRPr="004B0C15">
              <w:rPr>
                <w:rFonts w:ascii="Univers" w:hAnsi="Univers"/>
                <w:b/>
                <w:sz w:val="16"/>
              </w:rPr>
              <w:t>Kündigung</w:t>
            </w:r>
            <w:r w:rsidR="00F2001C">
              <w:rPr>
                <w:rFonts w:ascii="Univers" w:hAnsi="Univers"/>
                <w:b/>
                <w:sz w:val="16"/>
              </w:rPr>
              <w:t xml:space="preserve"> durch den Auftraggeber</w:t>
            </w:r>
          </w:p>
          <w:p w:rsidR="00F2001C" w:rsidRDefault="00F2001C" w:rsidP="004B0C15">
            <w:pPr>
              <w:pStyle w:val="Kommentartext"/>
              <w:spacing w:before="80" w:after="80" w:line="200" w:lineRule="atLeast"/>
              <w:rPr>
                <w:rFonts w:ascii="Univers" w:hAnsi="Univers"/>
                <w:sz w:val="16"/>
                <w:szCs w:val="16"/>
              </w:rPr>
            </w:pPr>
            <w:r w:rsidRPr="00F2001C">
              <w:rPr>
                <w:rFonts w:ascii="Univers" w:hAnsi="Univers"/>
                <w:sz w:val="16"/>
                <w:szCs w:val="16"/>
              </w:rPr>
              <w:t xml:space="preserve">Eine Kündigung bedarf in jedem Falle der juristischen Klärung. </w:t>
            </w:r>
          </w:p>
          <w:p w:rsidR="00060907" w:rsidRPr="009865E5" w:rsidRDefault="006F0875" w:rsidP="00F2001C">
            <w:pPr>
              <w:pStyle w:val="Kommentartext"/>
              <w:spacing w:after="80" w:line="200" w:lineRule="atLeast"/>
              <w:rPr>
                <w:rFonts w:ascii="Univers" w:hAnsi="Univers"/>
                <w:sz w:val="16"/>
                <w:szCs w:val="16"/>
              </w:rPr>
            </w:pPr>
            <w:r w:rsidRPr="00F2001C">
              <w:rPr>
                <w:rFonts w:ascii="Univers" w:hAnsi="Univers"/>
                <w:sz w:val="16"/>
                <w:szCs w:val="16"/>
              </w:rPr>
              <w:t xml:space="preserve">Kündigungsgründe </w:t>
            </w:r>
            <w:r w:rsidR="00F2001C" w:rsidRPr="00F2001C">
              <w:rPr>
                <w:rFonts w:ascii="Univers" w:hAnsi="Univers"/>
                <w:sz w:val="16"/>
                <w:szCs w:val="16"/>
              </w:rPr>
              <w:t>können z.B. sein</w:t>
            </w:r>
            <w:r w:rsidRPr="00F2001C">
              <w:rPr>
                <w:rFonts w:ascii="Univers" w:hAnsi="Univers"/>
                <w:sz w:val="16"/>
                <w:szCs w:val="16"/>
              </w:rPr>
              <w:t>:</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 xml:space="preserve">die vertraglichen Ziele (die Quantitäts- und Qualitätsziele, die Kostenziele, insbesondere die Kostenobergrenze, die Termine/Vertragsfristen) nicht einhält, ohne daran begründet gehindert zu sein, </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 xml:space="preserve">erkannt hat, dass die Einhaltung der Vertragsziele gefährdet ist, den Auftraggeber jedoch darüber nicht unverzüglich unterrichtet hat, </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seine Tätigkeit nicht rechtzeitig aufnimmt, sein gegebenenfalls vorzuhaltendes Baubüro nicht ordnungsgemäß personell und/oder sächlich ausgestattet vorhält,</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 xml:space="preserve">mit seiner Leistungserbringung in Verzug gerät (Schuldnerverzug), </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 xml:space="preserve">ohne vorher eingeholte Zustimmung des Auftraggebers Leistungen von Dritten (Nachunternehmern) oder von Mitarbeitern seines Unternehmens/Büros ausführen lässt, die nicht im gemeinsam abgestimmten Mitarbeiterverzeichnis zum Vertrag aufgeführt sind, </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in sonstiger Weise wiederholt oder gravierend gegen die ihm vertraglich obliegenden Verpflichtungen verstößt,</w:t>
            </w:r>
          </w:p>
          <w:p w:rsidR="00060907" w:rsidRPr="009865E5" w:rsidRDefault="00060907" w:rsidP="004B0C15">
            <w:pPr>
              <w:pStyle w:val="Kommentartext"/>
              <w:spacing w:line="200" w:lineRule="atLeast"/>
              <w:ind w:left="360"/>
              <w:rPr>
                <w:rFonts w:ascii="Univers" w:hAnsi="Univers"/>
                <w:sz w:val="16"/>
                <w:szCs w:val="16"/>
              </w:rPr>
            </w:pPr>
            <w:r w:rsidRPr="009865E5">
              <w:rPr>
                <w:rFonts w:ascii="Univers" w:hAnsi="Univers"/>
                <w:sz w:val="16"/>
                <w:szCs w:val="16"/>
              </w:rPr>
              <w:t>und</w:t>
            </w:r>
          </w:p>
          <w:p w:rsidR="00060907" w:rsidRPr="009865E5" w:rsidRDefault="00060907" w:rsidP="004B0C15">
            <w:pPr>
              <w:pStyle w:val="Kommentartext"/>
              <w:numPr>
                <w:ilvl w:val="0"/>
                <w:numId w:val="14"/>
              </w:numPr>
              <w:spacing w:line="200" w:lineRule="atLeast"/>
              <w:rPr>
                <w:rFonts w:ascii="Univers" w:hAnsi="Univers"/>
                <w:sz w:val="16"/>
                <w:szCs w:val="16"/>
              </w:rPr>
            </w:pPr>
            <w:r w:rsidRPr="009865E5">
              <w:rPr>
                <w:rFonts w:ascii="Univers" w:hAnsi="Univers"/>
                <w:sz w:val="16"/>
                <w:szCs w:val="16"/>
              </w:rPr>
              <w:t>die jeweils dazu vom Auftraggeber gesetzte angemessene Frist mit Kündigungsandrohung zur Einhaltung, Nachholung oder Nacherfüllung seiner Verpflichtungen fruchtlos hat verstreichen lassen.</w:t>
            </w:r>
          </w:p>
          <w:p w:rsidR="00060907" w:rsidRPr="009865E5" w:rsidRDefault="00060907" w:rsidP="004B0C15">
            <w:pPr>
              <w:pStyle w:val="Kommentartext"/>
              <w:spacing w:beforeLines="80" w:before="192" w:line="200" w:lineRule="atLeast"/>
              <w:rPr>
                <w:rFonts w:ascii="Univers" w:hAnsi="Univers"/>
                <w:sz w:val="16"/>
                <w:szCs w:val="16"/>
              </w:rPr>
            </w:pPr>
            <w:r w:rsidRPr="009865E5">
              <w:rPr>
                <w:rFonts w:ascii="Univers" w:hAnsi="Univers"/>
                <w:sz w:val="16"/>
                <w:szCs w:val="16"/>
              </w:rPr>
              <w:t>Wird der Vertrag mit dem Auftragnehmer gekündigt, so ist auf eine geeignete Trennung zwischen der durch den gekündigten Auftragnehmer erbrachten und ggf. noch zu erbringenden Leistung und der neu zu beauftragenden Leistung zu achten.</w:t>
            </w:r>
          </w:p>
        </w:tc>
      </w:tr>
    </w:tbl>
    <w:p w:rsidR="00EC3F37" w:rsidRDefault="00EC3F37" w:rsidP="00060907"/>
    <w:sectPr w:rsidR="00EC3F37" w:rsidSect="00104799">
      <w:headerReference w:type="even" r:id="rId8"/>
      <w:headerReference w:type="default" r:id="rId9"/>
      <w:footerReference w:type="even" r:id="rId10"/>
      <w:footerReference w:type="default" r:id="rId11"/>
      <w:pgSz w:w="11906" w:h="16838" w:code="9"/>
      <w:pgMar w:top="1134" w:right="1418" w:bottom="170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4089" w:rsidRDefault="000E4089">
      <w:r>
        <w:separator/>
      </w:r>
    </w:p>
  </w:endnote>
  <w:endnote w:type="continuationSeparator" w:id="0">
    <w:p w:rsidR="000E4089" w:rsidRDefault="000E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55">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altName w:val="Arial"/>
    <w:charset w:val="00"/>
    <w:family w:val="swiss"/>
    <w:pitch w:val="variable"/>
    <w:sig w:usb0="0000000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4605"/>
      <w:gridCol w:w="4605"/>
    </w:tblGrid>
    <w:tr w:rsidR="000E4089" w:rsidRPr="004B0C15" w:rsidTr="004B0C15">
      <w:tc>
        <w:tcPr>
          <w:tcW w:w="4605" w:type="dxa"/>
          <w:shd w:val="clear" w:color="auto" w:fill="auto"/>
        </w:tcPr>
        <w:p w:rsidR="000E4089" w:rsidRPr="004B0C15" w:rsidRDefault="000E4089" w:rsidP="00E63045">
          <w:pPr>
            <w:pStyle w:val="Fuzeile"/>
            <w:rPr>
              <w:rStyle w:val="Seitenzahl"/>
              <w:sz w:val="12"/>
              <w:szCs w:val="12"/>
            </w:rPr>
          </w:pPr>
          <w:r w:rsidRPr="004B0C15">
            <w:rPr>
              <w:rStyle w:val="Seitenzahl"/>
              <w:rFonts w:ascii="Arial" w:hAnsi="Arial" w:cs="Arial"/>
              <w:b/>
              <w:sz w:val="16"/>
              <w:szCs w:val="16"/>
            </w:rPr>
            <w:fldChar w:fldCharType="begin"/>
          </w:r>
          <w:r w:rsidRPr="004B0C15">
            <w:rPr>
              <w:rStyle w:val="Seitenzahl"/>
              <w:rFonts w:ascii="Arial" w:hAnsi="Arial" w:cs="Arial"/>
              <w:b/>
              <w:sz w:val="16"/>
              <w:szCs w:val="16"/>
            </w:rPr>
            <w:instrText xml:space="preserve"> PAGE </w:instrText>
          </w:r>
          <w:r w:rsidRPr="004B0C15">
            <w:rPr>
              <w:rStyle w:val="Seitenzahl"/>
              <w:rFonts w:ascii="Arial" w:hAnsi="Arial" w:cs="Arial"/>
              <w:b/>
              <w:sz w:val="16"/>
              <w:szCs w:val="16"/>
            </w:rPr>
            <w:fldChar w:fldCharType="separate"/>
          </w:r>
          <w:r>
            <w:rPr>
              <w:rStyle w:val="Seitenzahl"/>
              <w:rFonts w:ascii="Arial" w:hAnsi="Arial" w:cs="Arial"/>
              <w:b/>
              <w:noProof/>
              <w:sz w:val="16"/>
              <w:szCs w:val="16"/>
            </w:rPr>
            <w:t>8</w:t>
          </w:r>
          <w:r w:rsidRPr="004B0C15">
            <w:rPr>
              <w:rStyle w:val="Seitenzahl"/>
              <w:rFonts w:ascii="Arial" w:hAnsi="Arial" w:cs="Arial"/>
              <w:b/>
              <w:sz w:val="16"/>
              <w:szCs w:val="16"/>
            </w:rPr>
            <w:fldChar w:fldCharType="end"/>
          </w:r>
        </w:p>
      </w:tc>
      <w:tc>
        <w:tcPr>
          <w:tcW w:w="4605" w:type="dxa"/>
          <w:shd w:val="clear" w:color="auto" w:fill="auto"/>
        </w:tcPr>
        <w:p w:rsidR="000E4089" w:rsidRDefault="000E4089" w:rsidP="004B0C15">
          <w:pPr>
            <w:pStyle w:val="Fuzeile"/>
            <w:jc w:val="right"/>
          </w:pPr>
          <w:r w:rsidRPr="004B0C15">
            <w:rPr>
              <w:rFonts w:ascii="Univers 55" w:hAnsi="Univers 55"/>
              <w:sz w:val="12"/>
              <w:szCs w:val="12"/>
            </w:rPr>
            <w:t>eingeführt mit Erlass des BMVBS vom 21.09.2010, Az.: B10-8111.1/0</w:t>
          </w:r>
        </w:p>
        <w:p w:rsidR="000E4089" w:rsidRPr="004B0C15" w:rsidRDefault="000E4089" w:rsidP="004B0C15">
          <w:pPr>
            <w:pStyle w:val="Fuzeile"/>
            <w:jc w:val="right"/>
            <w:rPr>
              <w:rStyle w:val="Seitenzahl"/>
              <w:rFonts w:ascii="Arial" w:hAnsi="Arial" w:cs="Arial"/>
              <w:b/>
              <w:sz w:val="16"/>
              <w:szCs w:val="16"/>
            </w:rPr>
          </w:pPr>
        </w:p>
      </w:tc>
    </w:tr>
  </w:tbl>
  <w:p w:rsidR="000E4089" w:rsidRDefault="000E408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1E0" w:firstRow="1" w:lastRow="1" w:firstColumn="1" w:lastColumn="1" w:noHBand="0" w:noVBand="0"/>
    </w:tblPr>
    <w:tblGrid>
      <w:gridCol w:w="5920"/>
      <w:gridCol w:w="3290"/>
    </w:tblGrid>
    <w:tr w:rsidR="000E4089" w:rsidRPr="006909E8" w:rsidTr="007E67FE">
      <w:tc>
        <w:tcPr>
          <w:tcW w:w="5920" w:type="dxa"/>
          <w:shd w:val="clear" w:color="auto" w:fill="auto"/>
        </w:tcPr>
        <w:p w:rsidR="000E4089" w:rsidRPr="006909E8" w:rsidRDefault="000E4089" w:rsidP="008D4C0B">
          <w:pPr>
            <w:pStyle w:val="Fuzeile"/>
            <w:rPr>
              <w:rStyle w:val="Seitenzahl"/>
              <w:rFonts w:ascii="Arial Narrow" w:hAnsi="Arial Narrow"/>
              <w:sz w:val="16"/>
              <w:szCs w:val="16"/>
            </w:rPr>
          </w:pPr>
          <w:r w:rsidRPr="006909E8">
            <w:rPr>
              <w:rFonts w:ascii="Arial Narrow" w:hAnsi="Arial Narrow"/>
              <w:bCs/>
              <w:sz w:val="16"/>
              <w:szCs w:val="16"/>
            </w:rPr>
            <w:t>Ei</w:t>
          </w:r>
          <w:r>
            <w:rPr>
              <w:rFonts w:ascii="Arial Narrow" w:hAnsi="Arial Narrow"/>
              <w:bCs/>
              <w:sz w:val="16"/>
              <w:szCs w:val="16"/>
            </w:rPr>
            <w:t xml:space="preserve">ngeführt mit Erlass BMI vom </w:t>
          </w:r>
          <w:r w:rsidR="008D4C0B">
            <w:rPr>
              <w:rFonts w:ascii="Arial Narrow" w:hAnsi="Arial Narrow"/>
              <w:bCs/>
              <w:sz w:val="16"/>
              <w:szCs w:val="16"/>
            </w:rPr>
            <w:t>05.08.</w:t>
          </w:r>
          <w:r w:rsidR="008D4C0B" w:rsidRPr="00100E82">
            <w:rPr>
              <w:rFonts w:ascii="Arial Narrow" w:hAnsi="Arial Narrow"/>
              <w:bCs/>
              <w:sz w:val="16"/>
              <w:szCs w:val="16"/>
            </w:rPr>
            <w:t>2019 – BWI1-70000/1#1</w:t>
          </w:r>
        </w:p>
      </w:tc>
      <w:tc>
        <w:tcPr>
          <w:tcW w:w="3290" w:type="dxa"/>
          <w:shd w:val="clear" w:color="auto" w:fill="auto"/>
        </w:tcPr>
        <w:p w:rsidR="000E4089" w:rsidRPr="006909E8" w:rsidRDefault="000E4089" w:rsidP="006909E8">
          <w:pPr>
            <w:pStyle w:val="Fuzeile"/>
            <w:jc w:val="right"/>
            <w:rPr>
              <w:rStyle w:val="Seitenzahl"/>
              <w:rFonts w:ascii="Arial" w:hAnsi="Arial" w:cs="Arial"/>
              <w:sz w:val="16"/>
              <w:szCs w:val="16"/>
            </w:rPr>
          </w:pPr>
          <w:r w:rsidRPr="006909E8">
            <w:rPr>
              <w:rFonts w:ascii="Arial" w:hAnsi="Arial" w:cs="Arial"/>
              <w:sz w:val="16"/>
              <w:szCs w:val="16"/>
            </w:rPr>
            <w:t>VM2/</w:t>
          </w:r>
          <w:r>
            <w:rPr>
              <w:rFonts w:ascii="Arial" w:hAnsi="Arial" w:cs="Arial"/>
              <w:sz w:val="16"/>
              <w:szCs w:val="16"/>
            </w:rPr>
            <w:t>0</w:t>
          </w:r>
          <w:r w:rsidRPr="006909E8">
            <w:rPr>
              <w:rFonts w:ascii="Arial" w:hAnsi="Arial" w:cs="Arial"/>
              <w:sz w:val="16"/>
              <w:szCs w:val="16"/>
            </w:rPr>
            <w:t xml:space="preserve">  </w:t>
          </w:r>
          <w:r w:rsidRPr="006909E8">
            <w:rPr>
              <w:rFonts w:ascii="Arial" w:hAnsi="Arial" w:cs="Arial"/>
              <w:bCs/>
              <w:sz w:val="16"/>
              <w:szCs w:val="16"/>
            </w:rPr>
            <w:fldChar w:fldCharType="begin"/>
          </w:r>
          <w:r w:rsidRPr="006909E8">
            <w:rPr>
              <w:rFonts w:ascii="Arial" w:hAnsi="Arial" w:cs="Arial"/>
              <w:bCs/>
              <w:sz w:val="16"/>
              <w:szCs w:val="16"/>
            </w:rPr>
            <w:instrText>PAGE</w:instrText>
          </w:r>
          <w:r w:rsidRPr="006909E8">
            <w:rPr>
              <w:rFonts w:ascii="Arial" w:hAnsi="Arial" w:cs="Arial"/>
              <w:bCs/>
              <w:sz w:val="16"/>
              <w:szCs w:val="16"/>
            </w:rPr>
            <w:fldChar w:fldCharType="separate"/>
          </w:r>
          <w:r w:rsidR="006C560A">
            <w:rPr>
              <w:rFonts w:ascii="Arial" w:hAnsi="Arial" w:cs="Arial"/>
              <w:bCs/>
              <w:noProof/>
              <w:sz w:val="16"/>
              <w:szCs w:val="16"/>
            </w:rPr>
            <w:t>1</w:t>
          </w:r>
          <w:r w:rsidRPr="006909E8">
            <w:rPr>
              <w:rFonts w:ascii="Arial" w:hAnsi="Arial" w:cs="Arial"/>
              <w:sz w:val="16"/>
              <w:szCs w:val="16"/>
            </w:rPr>
            <w:fldChar w:fldCharType="end"/>
          </w:r>
          <w:r w:rsidRPr="006909E8">
            <w:rPr>
              <w:rFonts w:ascii="Arial" w:hAnsi="Arial" w:cs="Arial"/>
              <w:bCs/>
              <w:sz w:val="16"/>
              <w:szCs w:val="16"/>
            </w:rPr>
            <w:t>/</w:t>
          </w:r>
          <w:r w:rsidRPr="006909E8">
            <w:rPr>
              <w:rFonts w:ascii="Arial" w:hAnsi="Arial" w:cs="Arial"/>
              <w:bCs/>
              <w:sz w:val="16"/>
              <w:szCs w:val="16"/>
            </w:rPr>
            <w:fldChar w:fldCharType="begin"/>
          </w:r>
          <w:r w:rsidRPr="006909E8">
            <w:rPr>
              <w:rFonts w:ascii="Arial" w:hAnsi="Arial" w:cs="Arial"/>
              <w:bCs/>
              <w:sz w:val="16"/>
              <w:szCs w:val="16"/>
            </w:rPr>
            <w:instrText>NUMPAGES</w:instrText>
          </w:r>
          <w:r w:rsidRPr="006909E8">
            <w:rPr>
              <w:rFonts w:ascii="Arial" w:hAnsi="Arial" w:cs="Arial"/>
              <w:bCs/>
              <w:sz w:val="16"/>
              <w:szCs w:val="16"/>
            </w:rPr>
            <w:fldChar w:fldCharType="separate"/>
          </w:r>
          <w:r w:rsidR="006C560A">
            <w:rPr>
              <w:rFonts w:ascii="Arial" w:hAnsi="Arial" w:cs="Arial"/>
              <w:bCs/>
              <w:noProof/>
              <w:sz w:val="16"/>
              <w:szCs w:val="16"/>
            </w:rPr>
            <w:t>1</w:t>
          </w:r>
          <w:r w:rsidRPr="006909E8">
            <w:rPr>
              <w:rFonts w:ascii="Arial" w:hAnsi="Arial" w:cs="Arial"/>
              <w:sz w:val="16"/>
              <w:szCs w:val="16"/>
            </w:rPr>
            <w:fldChar w:fldCharType="end"/>
          </w:r>
        </w:p>
      </w:tc>
    </w:tr>
  </w:tbl>
  <w:p w:rsidR="000E4089" w:rsidRPr="007E67FE" w:rsidRDefault="000E4089" w:rsidP="002F187E">
    <w:pPr>
      <w:pStyle w:val="Fuzeile"/>
      <w:tabs>
        <w:tab w:val="clear" w:pos="4536"/>
        <w:tab w:val="clear" w:pos="9072"/>
        <w:tab w:val="left" w:pos="3631"/>
      </w:tabs>
      <w:rPr>
        <w:rFonts w:ascii="Arial" w:hAnsi="Arial" w:cs="Arial"/>
        <w:sz w:val="16"/>
        <w:szCs w:val="16"/>
      </w:rPr>
    </w:pPr>
    <w:r>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4089" w:rsidRDefault="000E4089">
      <w:r>
        <w:separator/>
      </w:r>
    </w:p>
  </w:footnote>
  <w:footnote w:type="continuationSeparator" w:id="0">
    <w:p w:rsidR="000E4089" w:rsidRDefault="000E4089">
      <w:r>
        <w:continuationSeparator/>
      </w:r>
    </w:p>
  </w:footnote>
  <w:footnote w:id="1">
    <w:p w:rsidR="000E4089" w:rsidRDefault="000E4089">
      <w:pPr>
        <w:pStyle w:val="Funotentext"/>
      </w:pPr>
      <w:r>
        <w:rPr>
          <w:rStyle w:val="Funotenzeichen"/>
        </w:rPr>
        <w:footnoteRef/>
      </w:r>
      <w:r>
        <w:t xml:space="preserve"> </w:t>
      </w:r>
      <w:r w:rsidRPr="00564A69">
        <w:rPr>
          <w:rFonts w:ascii="Arial" w:hAnsi="Arial" w:cs="Arial"/>
          <w:sz w:val="16"/>
          <w:szCs w:val="16"/>
        </w:rPr>
        <w:t>Nur bei Baumaßnahmen der Gaststreitkräfte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1E0" w:firstRow="1" w:lastRow="1" w:firstColumn="1" w:lastColumn="1" w:noHBand="0" w:noVBand="0"/>
    </w:tblPr>
    <w:tblGrid>
      <w:gridCol w:w="4606"/>
      <w:gridCol w:w="4606"/>
    </w:tblGrid>
    <w:tr w:rsidR="000E4089">
      <w:trPr>
        <w:trHeight w:val="87"/>
      </w:trPr>
      <w:tc>
        <w:tcPr>
          <w:tcW w:w="4606" w:type="dxa"/>
        </w:tcPr>
        <w:p w:rsidR="000E4089" w:rsidRDefault="000E4089" w:rsidP="00E63045">
          <w:pPr>
            <w:pStyle w:val="Kopfzeile"/>
            <w:rPr>
              <w:sz w:val="14"/>
            </w:rPr>
          </w:pPr>
          <w:r>
            <w:rPr>
              <w:b/>
              <w:sz w:val="14"/>
            </w:rPr>
            <w:t>Anhang 14</w:t>
          </w:r>
        </w:p>
      </w:tc>
      <w:tc>
        <w:tcPr>
          <w:tcW w:w="4606" w:type="dxa"/>
        </w:tcPr>
        <w:p w:rsidR="000E4089" w:rsidRPr="000651FD" w:rsidRDefault="000E4089" w:rsidP="00E63045">
          <w:pPr>
            <w:pStyle w:val="Kopfzeile"/>
            <w:jc w:val="right"/>
            <w:rPr>
              <w:b/>
              <w:sz w:val="14"/>
            </w:rPr>
          </w:pPr>
        </w:p>
      </w:tc>
    </w:tr>
    <w:tr w:rsidR="000E4089">
      <w:trPr>
        <w:trHeight w:val="87"/>
      </w:trPr>
      <w:tc>
        <w:tcPr>
          <w:tcW w:w="4606" w:type="dxa"/>
        </w:tcPr>
        <w:p w:rsidR="000E4089" w:rsidRDefault="000E4089" w:rsidP="00E63045">
          <w:pPr>
            <w:pStyle w:val="Kopfzeile"/>
            <w:rPr>
              <w:sz w:val="14"/>
            </w:rPr>
          </w:pPr>
          <w:r>
            <w:rPr>
              <w:b/>
              <w:sz w:val="14"/>
            </w:rPr>
            <w:t>BMVBW Jan 2011</w:t>
          </w:r>
        </w:p>
      </w:tc>
      <w:tc>
        <w:tcPr>
          <w:tcW w:w="4606" w:type="dxa"/>
        </w:tcPr>
        <w:p w:rsidR="000E4089" w:rsidRPr="000651FD" w:rsidRDefault="000E4089" w:rsidP="00E63045">
          <w:pPr>
            <w:pStyle w:val="Kopfzeile"/>
            <w:jc w:val="right"/>
            <w:rPr>
              <w:b/>
              <w:sz w:val="14"/>
            </w:rPr>
          </w:pPr>
        </w:p>
      </w:tc>
    </w:tr>
  </w:tbl>
  <w:p w:rsidR="000E4089" w:rsidRDefault="000E408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2" w:type="dxa"/>
      <w:tblLayout w:type="fixed"/>
      <w:tblCellMar>
        <w:left w:w="70" w:type="dxa"/>
        <w:right w:w="70" w:type="dxa"/>
      </w:tblCellMar>
      <w:tblLook w:val="01E0" w:firstRow="1" w:lastRow="1" w:firstColumn="1" w:lastColumn="1" w:noHBand="0" w:noVBand="0"/>
    </w:tblPr>
    <w:tblGrid>
      <w:gridCol w:w="5173"/>
      <w:gridCol w:w="4039"/>
    </w:tblGrid>
    <w:tr w:rsidR="000E4089" w:rsidRPr="006909E8" w:rsidTr="006909E8">
      <w:trPr>
        <w:trHeight w:val="240"/>
      </w:trPr>
      <w:tc>
        <w:tcPr>
          <w:tcW w:w="5173" w:type="dxa"/>
        </w:tcPr>
        <w:p w:rsidR="000E4089" w:rsidRPr="006909E8" w:rsidRDefault="000E4089" w:rsidP="007E67FE">
          <w:pPr>
            <w:pStyle w:val="Kopfzeile"/>
            <w:rPr>
              <w:rFonts w:ascii="Arial" w:hAnsi="Arial" w:cs="Arial"/>
              <w:color w:val="000000"/>
              <w:sz w:val="16"/>
              <w:szCs w:val="16"/>
            </w:rPr>
          </w:pPr>
          <w:r w:rsidRPr="006909E8">
            <w:rPr>
              <w:rFonts w:ascii="Arial" w:hAnsi="Arial" w:cs="Arial"/>
              <w:color w:val="000000"/>
              <w:sz w:val="16"/>
              <w:szCs w:val="16"/>
            </w:rPr>
            <w:t>Hinweise zum Vertrag Objektplanung</w:t>
          </w:r>
          <w:r>
            <w:rPr>
              <w:rFonts w:ascii="Arial" w:hAnsi="Arial" w:cs="Arial"/>
              <w:color w:val="000000"/>
              <w:sz w:val="16"/>
              <w:szCs w:val="16"/>
            </w:rPr>
            <w:t xml:space="preserve"> -</w:t>
          </w:r>
          <w:r w:rsidRPr="0048311A">
            <w:rPr>
              <w:rFonts w:ascii="Arial" w:hAnsi="Arial" w:cs="Arial"/>
              <w:color w:val="000000"/>
              <w:sz w:val="16"/>
              <w:szCs w:val="16"/>
            </w:rPr>
            <w:t xml:space="preserve"> </w:t>
          </w:r>
          <w:r w:rsidRPr="006909E8">
            <w:rPr>
              <w:rFonts w:ascii="Arial" w:hAnsi="Arial" w:cs="Arial"/>
              <w:color w:val="000000"/>
              <w:sz w:val="16"/>
              <w:szCs w:val="16"/>
            </w:rPr>
            <w:t>Gebäude und Innenräume</w:t>
          </w:r>
        </w:p>
      </w:tc>
      <w:tc>
        <w:tcPr>
          <w:tcW w:w="4039" w:type="dxa"/>
        </w:tcPr>
        <w:p w:rsidR="000E4089" w:rsidRPr="006909E8" w:rsidRDefault="000E4089" w:rsidP="006909E8">
          <w:pPr>
            <w:pStyle w:val="Kopfzeile"/>
            <w:jc w:val="right"/>
            <w:rPr>
              <w:rFonts w:ascii="Arial" w:hAnsi="Arial" w:cs="Arial"/>
              <w:sz w:val="16"/>
              <w:szCs w:val="16"/>
            </w:rPr>
          </w:pPr>
          <w:r w:rsidRPr="006909E8">
            <w:rPr>
              <w:rFonts w:ascii="Arial" w:hAnsi="Arial" w:cs="Arial"/>
              <w:sz w:val="16"/>
              <w:szCs w:val="16"/>
            </w:rPr>
            <w:t>Vertragsmuster, VM2/0</w:t>
          </w:r>
        </w:p>
      </w:tc>
    </w:tr>
  </w:tbl>
  <w:p w:rsidR="000E4089" w:rsidRPr="006909E8" w:rsidRDefault="000E4089">
    <w:pPr>
      <w:pStyle w:val="Kopfzeile"/>
      <w:rPr>
        <w:rFonts w:ascii="Arial" w:hAnsi="Arial" w:cs="Arial"/>
        <w:sz w:val="16"/>
        <w:szCs w:val="16"/>
      </w:rPr>
    </w:pPr>
  </w:p>
  <w:p w:rsidR="000E4089" w:rsidRPr="006909E8" w:rsidRDefault="000E4089">
    <w:pPr>
      <w:pStyle w:val="Kopfzeile"/>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7118"/>
    <w:multiLevelType w:val="multilevel"/>
    <w:tmpl w:val="CAA01584"/>
    <w:lvl w:ilvl="0">
      <w:start w:val="1"/>
      <w:numFmt w:val="decimal"/>
      <w:pStyle w:val="berschrift1"/>
      <w:lvlText w:val="§ %1"/>
      <w:lvlJc w:val="left"/>
      <w:pPr>
        <w:tabs>
          <w:tab w:val="num" w:pos="567"/>
        </w:tabs>
        <w:ind w:left="567" w:hanging="567"/>
      </w:pPr>
      <w:rPr>
        <w:rFonts w:ascii="Univers 55" w:hAnsi="Univers 55" w:cs="Univers 55" w:hint="default"/>
        <w:b/>
        <w:bCs/>
        <w:i w:val="0"/>
        <w:iCs w:val="0"/>
        <w:sz w:val="16"/>
        <w:szCs w:val="16"/>
      </w:rPr>
    </w:lvl>
    <w:lvl w:ilvl="1">
      <w:start w:val="1"/>
      <w:numFmt w:val="decimal"/>
      <w:pStyle w:val="berschrift2"/>
      <w:lvlText w:val="%1.%2"/>
      <w:lvlJc w:val="left"/>
      <w:pPr>
        <w:tabs>
          <w:tab w:val="num" w:pos="567"/>
        </w:tabs>
        <w:ind w:left="567" w:hanging="567"/>
      </w:pPr>
      <w:rPr>
        <w:b/>
      </w:rPr>
    </w:lvl>
    <w:lvl w:ilvl="2">
      <w:start w:val="1"/>
      <w:numFmt w:val="decimal"/>
      <w:pStyle w:val="berschrift3"/>
      <w:lvlText w:val="%1.%2.%3"/>
      <w:lvlJc w:val="left"/>
      <w:pPr>
        <w:tabs>
          <w:tab w:val="num" w:pos="747"/>
        </w:tabs>
        <w:ind w:left="747" w:hanging="567"/>
      </w:pPr>
    </w:lvl>
    <w:lvl w:ilvl="3">
      <w:start w:val="1"/>
      <w:numFmt w:val="decimal"/>
      <w:pStyle w:val="berschrift4"/>
      <w:lvlText w:val="%1.%2.%3.%4"/>
      <w:lvlJc w:val="left"/>
      <w:pPr>
        <w:tabs>
          <w:tab w:val="num" w:pos="3062"/>
        </w:tabs>
        <w:ind w:left="3062" w:hanging="2155"/>
      </w:pPr>
    </w:lvl>
    <w:lvl w:ilvl="4">
      <w:start w:val="1"/>
      <w:numFmt w:val="decimal"/>
      <w:pStyle w:val="berschrift5"/>
      <w:lvlText w:val="%1.%2.%3.%4.%5"/>
      <w:lvlJc w:val="left"/>
      <w:pPr>
        <w:tabs>
          <w:tab w:val="num" w:pos="1080"/>
        </w:tabs>
        <w:ind w:left="0" w:firstLine="0"/>
      </w:pPr>
    </w:lvl>
    <w:lvl w:ilvl="5">
      <w:start w:val="1"/>
      <w:numFmt w:val="decimal"/>
      <w:pStyle w:val="berschrift6"/>
      <w:lvlText w:val="%1.%2.%3.%4.%5.%6"/>
      <w:lvlJc w:val="left"/>
      <w:pPr>
        <w:tabs>
          <w:tab w:val="num" w:pos="0"/>
        </w:tabs>
        <w:ind w:left="0" w:firstLine="0"/>
      </w:pPr>
    </w:lvl>
    <w:lvl w:ilvl="6">
      <w:start w:val="1"/>
      <w:numFmt w:val="decimal"/>
      <w:pStyle w:val="berschrift7"/>
      <w:lvlText w:val="%1.%2.%3.%4.%5.%6.%7"/>
      <w:lvlJc w:val="left"/>
      <w:pPr>
        <w:tabs>
          <w:tab w:val="num" w:pos="0"/>
        </w:tabs>
        <w:ind w:left="0" w:firstLine="0"/>
      </w:pPr>
    </w:lvl>
    <w:lvl w:ilvl="7">
      <w:start w:val="1"/>
      <w:numFmt w:val="decimal"/>
      <w:pStyle w:val="berschrift8"/>
      <w:lvlText w:val="%1.%2.%3.%4.%5.%6.%7.%8"/>
      <w:lvlJc w:val="left"/>
      <w:pPr>
        <w:tabs>
          <w:tab w:val="num" w:pos="0"/>
        </w:tabs>
        <w:ind w:left="0" w:firstLine="0"/>
      </w:pPr>
    </w:lvl>
    <w:lvl w:ilvl="8">
      <w:start w:val="1"/>
      <w:numFmt w:val="decimal"/>
      <w:pStyle w:val="berschrift9"/>
      <w:lvlText w:val="%1.%2.%3.%4.%5.%6.%7.%8.%9"/>
      <w:lvlJc w:val="left"/>
      <w:pPr>
        <w:tabs>
          <w:tab w:val="num" w:pos="0"/>
        </w:tabs>
        <w:ind w:left="0" w:firstLine="0"/>
      </w:pPr>
    </w:lvl>
  </w:abstractNum>
  <w:abstractNum w:abstractNumId="1" w15:restartNumberingAfterBreak="0">
    <w:nsid w:val="07CD7F43"/>
    <w:multiLevelType w:val="singleLevel"/>
    <w:tmpl w:val="F8243734"/>
    <w:lvl w:ilvl="0">
      <w:start w:val="10"/>
      <w:numFmt w:val="bullet"/>
      <w:lvlText w:val="-"/>
      <w:lvlJc w:val="left"/>
      <w:pPr>
        <w:tabs>
          <w:tab w:val="num" w:pos="1065"/>
        </w:tabs>
        <w:ind w:left="1065" w:hanging="360"/>
      </w:pPr>
      <w:rPr>
        <w:rFonts w:hint="default"/>
      </w:rPr>
    </w:lvl>
  </w:abstractNum>
  <w:abstractNum w:abstractNumId="2" w15:restartNumberingAfterBreak="0">
    <w:nsid w:val="10B07581"/>
    <w:multiLevelType w:val="hybridMultilevel"/>
    <w:tmpl w:val="DE3AE484"/>
    <w:lvl w:ilvl="0" w:tplc="7F8EFF0E">
      <w:start w:val="1"/>
      <w:numFmt w:val="bullet"/>
      <w:lvlText w:val=""/>
      <w:lvlJc w:val="left"/>
      <w:pPr>
        <w:tabs>
          <w:tab w:val="num" w:pos="360"/>
        </w:tabs>
        <w:ind w:left="360" w:hanging="360"/>
      </w:pPr>
      <w:rPr>
        <w:rFonts w:ascii="Arial" w:hAnsi="Arial" w:hint="default"/>
        <w:b w:val="0"/>
        <w:i w:val="0"/>
        <w:strike w:val="0"/>
        <w:dstrike w:val="0"/>
        <w:color w:val="333333"/>
        <w:sz w:val="22"/>
        <w:szCs w:val="22"/>
        <w:u w:val="none" w:color="333333"/>
      </w:rPr>
    </w:lvl>
    <w:lvl w:ilvl="1" w:tplc="A704BC80">
      <w:numFmt w:val="bullet"/>
      <w:lvlText w:val="-"/>
      <w:lvlJc w:val="left"/>
      <w:pPr>
        <w:tabs>
          <w:tab w:val="num" w:pos="-375"/>
        </w:tabs>
        <w:ind w:left="-375" w:hanging="705"/>
      </w:pPr>
      <w:rPr>
        <w:rFonts w:ascii="Univers" w:eastAsia="Times New Roman" w:hAnsi="Univers" w:cs="Times New Roman"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3" w15:restartNumberingAfterBreak="0">
    <w:nsid w:val="1376577B"/>
    <w:multiLevelType w:val="hybridMultilevel"/>
    <w:tmpl w:val="BD7E3BC6"/>
    <w:lvl w:ilvl="0" w:tplc="4E987C7A">
      <w:start w:val="1"/>
      <w:numFmt w:val="bullet"/>
      <w:lvlText w:val="▬"/>
      <w:lvlJc w:val="left"/>
      <w:pPr>
        <w:tabs>
          <w:tab w:val="num" w:pos="2520"/>
        </w:tabs>
        <w:ind w:left="2520" w:hanging="360"/>
      </w:pPr>
      <w:rPr>
        <w:rFonts w:ascii="Arial" w:hAnsi="Arial" w:hint="default"/>
        <w:b w:val="0"/>
        <w:i w:val="0"/>
        <w:strike w:val="0"/>
        <w:dstrike w:val="0"/>
        <w:color w:val="00CCFF"/>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460698"/>
    <w:multiLevelType w:val="singleLevel"/>
    <w:tmpl w:val="2E106D00"/>
    <w:lvl w:ilvl="0">
      <w:numFmt w:val="bullet"/>
      <w:lvlText w:val="-"/>
      <w:lvlJc w:val="left"/>
      <w:pPr>
        <w:tabs>
          <w:tab w:val="num" w:pos="1410"/>
        </w:tabs>
        <w:ind w:left="1410" w:hanging="1410"/>
      </w:pPr>
      <w:rPr>
        <w:rFonts w:hint="default"/>
        <w:b/>
      </w:rPr>
    </w:lvl>
  </w:abstractNum>
  <w:abstractNum w:abstractNumId="5" w15:restartNumberingAfterBreak="0">
    <w:nsid w:val="16311D29"/>
    <w:multiLevelType w:val="hybridMultilevel"/>
    <w:tmpl w:val="EC3EC222"/>
    <w:lvl w:ilvl="0" w:tplc="5B7AD91C">
      <w:start w:val="1"/>
      <w:numFmt w:val="bullet"/>
      <w:lvlText w:val="-"/>
      <w:lvlJc w:val="left"/>
      <w:pPr>
        <w:tabs>
          <w:tab w:val="num" w:pos="2520"/>
        </w:tabs>
        <w:ind w:left="2520" w:hanging="360"/>
      </w:pPr>
      <w:rPr>
        <w:rFonts w:ascii="Arial" w:hAnsi="Arial" w:hint="default"/>
        <w:b w:val="0"/>
        <w:i w:val="0"/>
        <w:strike w:val="0"/>
        <w:dstrike w:val="0"/>
        <w:color w:val="00CCFF"/>
        <w:sz w:val="22"/>
        <w:szCs w:val="22"/>
        <w:u w:val="none" w:color="33333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696AF8"/>
    <w:multiLevelType w:val="hybridMultilevel"/>
    <w:tmpl w:val="01BC0726"/>
    <w:lvl w:ilvl="0" w:tplc="7F8EFF0E">
      <w:start w:val="1"/>
      <w:numFmt w:val="bullet"/>
      <w:lvlText w:val=""/>
      <w:lvlJc w:val="left"/>
      <w:pPr>
        <w:tabs>
          <w:tab w:val="num" w:pos="360"/>
        </w:tabs>
        <w:ind w:left="360" w:hanging="360"/>
      </w:pPr>
      <w:rPr>
        <w:rFonts w:ascii="Arial" w:hAnsi="Arial" w:hint="default"/>
        <w:b w:val="0"/>
        <w:i w:val="0"/>
        <w:strike w:val="0"/>
        <w:dstrike w:val="0"/>
        <w:color w:val="333333"/>
        <w:sz w:val="22"/>
        <w:szCs w:val="22"/>
        <w:u w:val="none" w:color="333333"/>
      </w:rPr>
    </w:lvl>
    <w:lvl w:ilvl="1" w:tplc="A704BC80">
      <w:numFmt w:val="bullet"/>
      <w:lvlText w:val="-"/>
      <w:lvlJc w:val="left"/>
      <w:pPr>
        <w:tabs>
          <w:tab w:val="num" w:pos="-375"/>
        </w:tabs>
        <w:ind w:left="-375" w:hanging="705"/>
      </w:pPr>
      <w:rPr>
        <w:rFonts w:ascii="Univers" w:eastAsia="Times New Roman" w:hAnsi="Univers" w:cs="Times New Roman"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7" w15:restartNumberingAfterBreak="0">
    <w:nsid w:val="21061D9D"/>
    <w:multiLevelType w:val="hybridMultilevel"/>
    <w:tmpl w:val="AEA2FDD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25671C36"/>
    <w:multiLevelType w:val="hybridMultilevel"/>
    <w:tmpl w:val="E4E25F86"/>
    <w:lvl w:ilvl="0" w:tplc="5B7AD91C">
      <w:start w:val="1"/>
      <w:numFmt w:val="bullet"/>
      <w:lvlText w:val="-"/>
      <w:lvlJc w:val="left"/>
      <w:pPr>
        <w:tabs>
          <w:tab w:val="num" w:pos="2520"/>
        </w:tabs>
        <w:ind w:left="2520" w:hanging="360"/>
      </w:pPr>
      <w:rPr>
        <w:rFonts w:ascii="Arial" w:hAnsi="Arial" w:hint="default"/>
        <w:b w:val="0"/>
        <w:i w:val="0"/>
        <w:strike w:val="0"/>
        <w:dstrike w:val="0"/>
        <w:color w:val="00CCFF"/>
        <w:sz w:val="22"/>
        <w:szCs w:val="22"/>
        <w:u w:val="none" w:color="33333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8149B4"/>
    <w:multiLevelType w:val="hybridMultilevel"/>
    <w:tmpl w:val="BB425400"/>
    <w:lvl w:ilvl="0" w:tplc="D91CB990">
      <w:start w:val="1"/>
      <w:numFmt w:val="bullet"/>
      <w:lvlText w:val="-"/>
      <w:lvlJc w:val="left"/>
      <w:pPr>
        <w:ind w:left="360" w:hanging="360"/>
      </w:pPr>
      <w:rPr>
        <w:rFonts w:ascii="Arial" w:hAnsi="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CD21E4E"/>
    <w:multiLevelType w:val="hybridMultilevel"/>
    <w:tmpl w:val="9CF273F8"/>
    <w:lvl w:ilvl="0" w:tplc="F8243734">
      <w:start w:val="10"/>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516468E"/>
    <w:multiLevelType w:val="hybridMultilevel"/>
    <w:tmpl w:val="F3B623CC"/>
    <w:lvl w:ilvl="0" w:tplc="F8243734">
      <w:start w:val="10"/>
      <w:numFmt w:val="bullet"/>
      <w:lvlText w:val="-"/>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5A369D3"/>
    <w:multiLevelType w:val="multilevel"/>
    <w:tmpl w:val="5DD88764"/>
    <w:lvl w:ilvl="0">
      <w:start w:val="1"/>
      <w:numFmt w:val="bullet"/>
      <w:lvlText w:val="▬"/>
      <w:lvlJc w:val="left"/>
      <w:pPr>
        <w:tabs>
          <w:tab w:val="num" w:pos="360"/>
        </w:tabs>
        <w:ind w:left="360" w:hanging="360"/>
      </w:pPr>
      <w:rPr>
        <w:rFonts w:ascii="Arial" w:hAnsi="Arial" w:hint="default"/>
        <w:b w:val="0"/>
        <w:i w:val="0"/>
        <w:strike w:val="0"/>
        <w:dstrike w:val="0"/>
        <w:color w:val="00CCFF"/>
      </w:rPr>
    </w:lvl>
    <w:lvl w:ilvl="1">
      <w:numFmt w:val="bullet"/>
      <w:lvlText w:val="-"/>
      <w:lvlJc w:val="left"/>
      <w:pPr>
        <w:tabs>
          <w:tab w:val="num" w:pos="-375"/>
        </w:tabs>
        <w:ind w:left="-375" w:hanging="705"/>
      </w:pPr>
      <w:rPr>
        <w:rFonts w:ascii="Univers" w:eastAsia="Times New Roman" w:hAnsi="Univers" w:cs="Times New Roman" w:hint="default"/>
      </w:rPr>
    </w:lvl>
    <w:lvl w:ilvl="2">
      <w:start w:val="1"/>
      <w:numFmt w:val="bullet"/>
      <w:lvlText w:val=""/>
      <w:lvlJc w:val="left"/>
      <w:pPr>
        <w:tabs>
          <w:tab w:val="num" w:pos="0"/>
        </w:tabs>
        <w:ind w:left="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600"/>
        </w:tabs>
        <w:ind w:left="3600" w:hanging="360"/>
      </w:pPr>
      <w:rPr>
        <w:rFonts w:ascii="Courier New" w:hAnsi="Courier New" w:cs="Courier New" w:hint="default"/>
      </w:rPr>
    </w:lvl>
    <w:lvl w:ilvl="8">
      <w:start w:val="1"/>
      <w:numFmt w:val="bullet"/>
      <w:lvlText w:val=""/>
      <w:lvlJc w:val="left"/>
      <w:pPr>
        <w:tabs>
          <w:tab w:val="num" w:pos="4320"/>
        </w:tabs>
        <w:ind w:left="4320" w:hanging="360"/>
      </w:pPr>
      <w:rPr>
        <w:rFonts w:ascii="Wingdings" w:hAnsi="Wingdings" w:hint="default"/>
      </w:rPr>
    </w:lvl>
  </w:abstractNum>
  <w:abstractNum w:abstractNumId="13" w15:restartNumberingAfterBreak="0">
    <w:nsid w:val="45F05CED"/>
    <w:multiLevelType w:val="multilevel"/>
    <w:tmpl w:val="5DD88764"/>
    <w:lvl w:ilvl="0">
      <w:start w:val="1"/>
      <w:numFmt w:val="bullet"/>
      <w:lvlText w:val="▬"/>
      <w:lvlJc w:val="left"/>
      <w:pPr>
        <w:tabs>
          <w:tab w:val="num" w:pos="360"/>
        </w:tabs>
        <w:ind w:left="360" w:hanging="360"/>
      </w:pPr>
      <w:rPr>
        <w:rFonts w:ascii="Arial" w:hAnsi="Arial" w:hint="default"/>
        <w:b w:val="0"/>
        <w:i w:val="0"/>
        <w:strike w:val="0"/>
        <w:dstrike w:val="0"/>
        <w:color w:val="00CCFF"/>
      </w:rPr>
    </w:lvl>
    <w:lvl w:ilvl="1">
      <w:numFmt w:val="bullet"/>
      <w:lvlText w:val="-"/>
      <w:lvlJc w:val="left"/>
      <w:pPr>
        <w:tabs>
          <w:tab w:val="num" w:pos="-375"/>
        </w:tabs>
        <w:ind w:left="-375" w:hanging="705"/>
      </w:pPr>
      <w:rPr>
        <w:rFonts w:ascii="Univers" w:eastAsia="Times New Roman" w:hAnsi="Univers" w:cs="Times New Roman" w:hint="default"/>
      </w:rPr>
    </w:lvl>
    <w:lvl w:ilvl="2">
      <w:start w:val="1"/>
      <w:numFmt w:val="bullet"/>
      <w:lvlText w:val=""/>
      <w:lvlJc w:val="left"/>
      <w:pPr>
        <w:tabs>
          <w:tab w:val="num" w:pos="0"/>
        </w:tabs>
        <w:ind w:left="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600"/>
        </w:tabs>
        <w:ind w:left="3600" w:hanging="360"/>
      </w:pPr>
      <w:rPr>
        <w:rFonts w:ascii="Courier New" w:hAnsi="Courier New" w:cs="Courier New" w:hint="default"/>
      </w:rPr>
    </w:lvl>
    <w:lvl w:ilvl="8">
      <w:start w:val="1"/>
      <w:numFmt w:val="bullet"/>
      <w:lvlText w:val=""/>
      <w:lvlJc w:val="left"/>
      <w:pPr>
        <w:tabs>
          <w:tab w:val="num" w:pos="4320"/>
        </w:tabs>
        <w:ind w:left="4320" w:hanging="360"/>
      </w:pPr>
      <w:rPr>
        <w:rFonts w:ascii="Wingdings" w:hAnsi="Wingdings" w:hint="default"/>
      </w:rPr>
    </w:lvl>
  </w:abstractNum>
  <w:abstractNum w:abstractNumId="14" w15:restartNumberingAfterBreak="0">
    <w:nsid w:val="46700AF1"/>
    <w:multiLevelType w:val="hybridMultilevel"/>
    <w:tmpl w:val="D2860FBE"/>
    <w:lvl w:ilvl="0" w:tplc="7F8EFF0E">
      <w:start w:val="1"/>
      <w:numFmt w:val="bullet"/>
      <w:lvlText w:val=""/>
      <w:lvlJc w:val="left"/>
      <w:pPr>
        <w:tabs>
          <w:tab w:val="num" w:pos="360"/>
        </w:tabs>
        <w:ind w:left="360" w:hanging="360"/>
      </w:pPr>
      <w:rPr>
        <w:rFonts w:ascii="Arial" w:hAnsi="Arial" w:hint="default"/>
        <w:b w:val="0"/>
        <w:i w:val="0"/>
        <w:strike w:val="0"/>
        <w:dstrike w:val="0"/>
        <w:color w:val="333333"/>
        <w:sz w:val="22"/>
        <w:szCs w:val="22"/>
        <w:u w:val="none" w:color="333333"/>
      </w:rPr>
    </w:lvl>
    <w:lvl w:ilvl="1" w:tplc="A704BC80">
      <w:numFmt w:val="bullet"/>
      <w:lvlText w:val="-"/>
      <w:lvlJc w:val="left"/>
      <w:pPr>
        <w:tabs>
          <w:tab w:val="num" w:pos="-375"/>
        </w:tabs>
        <w:ind w:left="-375" w:hanging="705"/>
      </w:pPr>
      <w:rPr>
        <w:rFonts w:ascii="Univers" w:eastAsia="Times New Roman" w:hAnsi="Univers" w:cs="Times New Roman"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15" w15:restartNumberingAfterBreak="0">
    <w:nsid w:val="47F84872"/>
    <w:multiLevelType w:val="hybridMultilevel"/>
    <w:tmpl w:val="F23EDD8C"/>
    <w:lvl w:ilvl="0" w:tplc="5B7AD91C">
      <w:start w:val="1"/>
      <w:numFmt w:val="bullet"/>
      <w:lvlText w:val="-"/>
      <w:lvlJc w:val="left"/>
      <w:pPr>
        <w:tabs>
          <w:tab w:val="num" w:pos="2520"/>
        </w:tabs>
        <w:ind w:left="2520" w:hanging="360"/>
      </w:pPr>
      <w:rPr>
        <w:rFonts w:ascii="Arial" w:hAnsi="Arial" w:hint="default"/>
        <w:b w:val="0"/>
        <w:i w:val="0"/>
        <w:strike w:val="0"/>
        <w:dstrike w:val="0"/>
        <w:color w:val="00CCFF"/>
        <w:sz w:val="22"/>
        <w:szCs w:val="22"/>
        <w:u w:val="none" w:color="33333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FE7723"/>
    <w:multiLevelType w:val="hybridMultilevel"/>
    <w:tmpl w:val="B914BA36"/>
    <w:lvl w:ilvl="0" w:tplc="5B7AD91C">
      <w:start w:val="1"/>
      <w:numFmt w:val="bullet"/>
      <w:lvlText w:val="-"/>
      <w:lvlJc w:val="left"/>
      <w:pPr>
        <w:tabs>
          <w:tab w:val="num" w:pos="2520"/>
        </w:tabs>
        <w:ind w:left="2520" w:hanging="360"/>
      </w:pPr>
      <w:rPr>
        <w:rFonts w:ascii="Arial" w:hAnsi="Arial" w:hint="default"/>
        <w:b w:val="0"/>
        <w:i w:val="0"/>
        <w:strike w:val="0"/>
        <w:dstrike w:val="0"/>
        <w:color w:val="00CCFF"/>
        <w:sz w:val="22"/>
        <w:szCs w:val="22"/>
        <w:u w:val="none" w:color="333333"/>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9D32D0"/>
    <w:multiLevelType w:val="hybridMultilevel"/>
    <w:tmpl w:val="38C8982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4EA302D8"/>
    <w:multiLevelType w:val="multilevel"/>
    <w:tmpl w:val="BD7E3BC6"/>
    <w:lvl w:ilvl="0">
      <w:start w:val="1"/>
      <w:numFmt w:val="bullet"/>
      <w:lvlText w:val="▬"/>
      <w:lvlJc w:val="left"/>
      <w:pPr>
        <w:tabs>
          <w:tab w:val="num" w:pos="2520"/>
        </w:tabs>
        <w:ind w:left="2520" w:hanging="360"/>
      </w:pPr>
      <w:rPr>
        <w:rFonts w:ascii="Arial" w:hAnsi="Arial" w:hint="default"/>
        <w:b w:val="0"/>
        <w:i w:val="0"/>
        <w:strike w:val="0"/>
        <w:dstrike w:val="0"/>
        <w:color w:val="00CC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F564940"/>
    <w:multiLevelType w:val="hybridMultilevel"/>
    <w:tmpl w:val="F048B34E"/>
    <w:lvl w:ilvl="0" w:tplc="FFFFFFFF">
      <w:start w:val="14"/>
      <w:numFmt w:val="bullet"/>
      <w:lvlText w:val="-"/>
      <w:lvlJc w:val="left"/>
      <w:pPr>
        <w:tabs>
          <w:tab w:val="num" w:pos="1776"/>
        </w:tabs>
        <w:ind w:left="1776" w:hanging="360"/>
      </w:pPr>
      <w:rPr>
        <w:rFonts w:ascii="Times New Roman" w:eastAsia="Times New Roman" w:hAnsi="Times New Roman" w:cs="Times New Roman" w:hint="default"/>
      </w:rPr>
    </w:lvl>
    <w:lvl w:ilvl="1" w:tplc="FFFFFFFF" w:tentative="1">
      <w:start w:val="1"/>
      <w:numFmt w:val="bullet"/>
      <w:lvlText w:val="o"/>
      <w:lvlJc w:val="left"/>
      <w:pPr>
        <w:tabs>
          <w:tab w:val="num" w:pos="2496"/>
        </w:tabs>
        <w:ind w:left="2496" w:hanging="360"/>
      </w:pPr>
      <w:rPr>
        <w:rFonts w:ascii="Courier New" w:hAnsi="Courier New" w:cs="Wingdings" w:hint="default"/>
      </w:rPr>
    </w:lvl>
    <w:lvl w:ilvl="2" w:tplc="FFFFFFFF" w:tentative="1">
      <w:start w:val="1"/>
      <w:numFmt w:val="bullet"/>
      <w:lvlText w:val=""/>
      <w:lvlJc w:val="left"/>
      <w:pPr>
        <w:tabs>
          <w:tab w:val="num" w:pos="3216"/>
        </w:tabs>
        <w:ind w:left="3216" w:hanging="360"/>
      </w:pPr>
      <w:rPr>
        <w:rFonts w:ascii="Wingdings" w:hAnsi="Wingdings" w:hint="default"/>
      </w:rPr>
    </w:lvl>
    <w:lvl w:ilvl="3" w:tplc="FFFFFFFF" w:tentative="1">
      <w:start w:val="1"/>
      <w:numFmt w:val="bullet"/>
      <w:lvlText w:val=""/>
      <w:lvlJc w:val="left"/>
      <w:pPr>
        <w:tabs>
          <w:tab w:val="num" w:pos="3936"/>
        </w:tabs>
        <w:ind w:left="3936" w:hanging="360"/>
      </w:pPr>
      <w:rPr>
        <w:rFonts w:ascii="Symbol" w:hAnsi="Symbol" w:hint="default"/>
      </w:rPr>
    </w:lvl>
    <w:lvl w:ilvl="4" w:tplc="FFFFFFFF" w:tentative="1">
      <w:start w:val="1"/>
      <w:numFmt w:val="bullet"/>
      <w:lvlText w:val="o"/>
      <w:lvlJc w:val="left"/>
      <w:pPr>
        <w:tabs>
          <w:tab w:val="num" w:pos="4656"/>
        </w:tabs>
        <w:ind w:left="4656" w:hanging="360"/>
      </w:pPr>
      <w:rPr>
        <w:rFonts w:ascii="Courier New" w:hAnsi="Courier New" w:cs="Wingdings" w:hint="default"/>
      </w:rPr>
    </w:lvl>
    <w:lvl w:ilvl="5" w:tplc="FFFFFFFF" w:tentative="1">
      <w:start w:val="1"/>
      <w:numFmt w:val="bullet"/>
      <w:lvlText w:val=""/>
      <w:lvlJc w:val="left"/>
      <w:pPr>
        <w:tabs>
          <w:tab w:val="num" w:pos="5376"/>
        </w:tabs>
        <w:ind w:left="5376" w:hanging="360"/>
      </w:pPr>
      <w:rPr>
        <w:rFonts w:ascii="Wingdings" w:hAnsi="Wingdings" w:hint="default"/>
      </w:rPr>
    </w:lvl>
    <w:lvl w:ilvl="6" w:tplc="FFFFFFFF" w:tentative="1">
      <w:start w:val="1"/>
      <w:numFmt w:val="bullet"/>
      <w:lvlText w:val=""/>
      <w:lvlJc w:val="left"/>
      <w:pPr>
        <w:tabs>
          <w:tab w:val="num" w:pos="6096"/>
        </w:tabs>
        <w:ind w:left="6096" w:hanging="360"/>
      </w:pPr>
      <w:rPr>
        <w:rFonts w:ascii="Symbol" w:hAnsi="Symbol" w:hint="default"/>
      </w:rPr>
    </w:lvl>
    <w:lvl w:ilvl="7" w:tplc="FFFFFFFF" w:tentative="1">
      <w:start w:val="1"/>
      <w:numFmt w:val="bullet"/>
      <w:lvlText w:val="o"/>
      <w:lvlJc w:val="left"/>
      <w:pPr>
        <w:tabs>
          <w:tab w:val="num" w:pos="6816"/>
        </w:tabs>
        <w:ind w:left="6816" w:hanging="360"/>
      </w:pPr>
      <w:rPr>
        <w:rFonts w:ascii="Courier New" w:hAnsi="Courier New" w:cs="Wingdings" w:hint="default"/>
      </w:rPr>
    </w:lvl>
    <w:lvl w:ilvl="8" w:tplc="FFFFFFFF" w:tentative="1">
      <w:start w:val="1"/>
      <w:numFmt w:val="bullet"/>
      <w:lvlText w:val=""/>
      <w:lvlJc w:val="left"/>
      <w:pPr>
        <w:tabs>
          <w:tab w:val="num" w:pos="7536"/>
        </w:tabs>
        <w:ind w:left="7536" w:hanging="360"/>
      </w:pPr>
      <w:rPr>
        <w:rFonts w:ascii="Wingdings" w:hAnsi="Wingdings" w:hint="default"/>
      </w:rPr>
    </w:lvl>
  </w:abstractNum>
  <w:abstractNum w:abstractNumId="20" w15:restartNumberingAfterBreak="0">
    <w:nsid w:val="525E1C69"/>
    <w:multiLevelType w:val="hybridMultilevel"/>
    <w:tmpl w:val="3B8250B6"/>
    <w:lvl w:ilvl="0" w:tplc="39F6FCF6">
      <w:start w:val="1"/>
      <w:numFmt w:val="bullet"/>
      <w:lvlText w:val="-"/>
      <w:lvlJc w:val="left"/>
      <w:pPr>
        <w:tabs>
          <w:tab w:val="num" w:pos="360"/>
        </w:tabs>
        <w:ind w:left="360" w:hanging="360"/>
      </w:pPr>
      <w:rPr>
        <w:rFonts w:ascii="Arial" w:hAnsi="Arial" w:hint="default"/>
        <w:b w:val="0"/>
        <w:i w:val="0"/>
        <w:strike w:val="0"/>
        <w:dstrike w:val="0"/>
        <w:color w:val="333333"/>
        <w:sz w:val="22"/>
        <w:szCs w:val="22"/>
        <w:u w:val="none" w:color="333333"/>
      </w:rPr>
    </w:lvl>
    <w:lvl w:ilvl="1" w:tplc="A704BC80">
      <w:numFmt w:val="bullet"/>
      <w:lvlText w:val="-"/>
      <w:lvlJc w:val="left"/>
      <w:pPr>
        <w:tabs>
          <w:tab w:val="num" w:pos="-375"/>
        </w:tabs>
        <w:ind w:left="-375" w:hanging="705"/>
      </w:pPr>
      <w:rPr>
        <w:rFonts w:ascii="Univers" w:eastAsia="Times New Roman" w:hAnsi="Univers" w:cs="Times New Roman"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21" w15:restartNumberingAfterBreak="0">
    <w:nsid w:val="5AE97134"/>
    <w:multiLevelType w:val="hybridMultilevel"/>
    <w:tmpl w:val="70A0113A"/>
    <w:lvl w:ilvl="0" w:tplc="5B7AD91C">
      <w:start w:val="1"/>
      <w:numFmt w:val="bullet"/>
      <w:lvlText w:val="-"/>
      <w:lvlJc w:val="left"/>
      <w:pPr>
        <w:tabs>
          <w:tab w:val="num" w:pos="-1056"/>
        </w:tabs>
        <w:ind w:left="-1056" w:hanging="360"/>
      </w:pPr>
      <w:rPr>
        <w:rFonts w:ascii="Arial" w:hAnsi="Arial" w:hint="default"/>
        <w:b w:val="0"/>
        <w:i w:val="0"/>
        <w:strike w:val="0"/>
        <w:dstrike w:val="0"/>
        <w:color w:val="00CCFF"/>
        <w:sz w:val="22"/>
        <w:szCs w:val="22"/>
        <w:u w:val="none" w:color="333333"/>
      </w:rPr>
    </w:lvl>
    <w:lvl w:ilvl="1" w:tplc="04070003" w:tentative="1">
      <w:start w:val="1"/>
      <w:numFmt w:val="bullet"/>
      <w:lvlText w:val="o"/>
      <w:lvlJc w:val="left"/>
      <w:pPr>
        <w:tabs>
          <w:tab w:val="num" w:pos="-2136"/>
        </w:tabs>
        <w:ind w:left="-2136" w:hanging="360"/>
      </w:pPr>
      <w:rPr>
        <w:rFonts w:ascii="Courier New" w:hAnsi="Courier New" w:cs="Courier New" w:hint="default"/>
      </w:rPr>
    </w:lvl>
    <w:lvl w:ilvl="2" w:tplc="04070005" w:tentative="1">
      <w:start w:val="1"/>
      <w:numFmt w:val="bullet"/>
      <w:lvlText w:val=""/>
      <w:lvlJc w:val="left"/>
      <w:pPr>
        <w:tabs>
          <w:tab w:val="num" w:pos="-1416"/>
        </w:tabs>
        <w:ind w:left="-1416" w:hanging="360"/>
      </w:pPr>
      <w:rPr>
        <w:rFonts w:ascii="Wingdings" w:hAnsi="Wingdings" w:hint="default"/>
      </w:rPr>
    </w:lvl>
    <w:lvl w:ilvl="3" w:tplc="04070001" w:tentative="1">
      <w:start w:val="1"/>
      <w:numFmt w:val="bullet"/>
      <w:lvlText w:val=""/>
      <w:lvlJc w:val="left"/>
      <w:pPr>
        <w:tabs>
          <w:tab w:val="num" w:pos="-696"/>
        </w:tabs>
        <w:ind w:left="-696" w:hanging="360"/>
      </w:pPr>
      <w:rPr>
        <w:rFonts w:ascii="Symbol" w:hAnsi="Symbol" w:hint="default"/>
      </w:rPr>
    </w:lvl>
    <w:lvl w:ilvl="4" w:tplc="04070003" w:tentative="1">
      <w:start w:val="1"/>
      <w:numFmt w:val="bullet"/>
      <w:lvlText w:val="o"/>
      <w:lvlJc w:val="left"/>
      <w:pPr>
        <w:tabs>
          <w:tab w:val="num" w:pos="24"/>
        </w:tabs>
        <w:ind w:left="24" w:hanging="360"/>
      </w:pPr>
      <w:rPr>
        <w:rFonts w:ascii="Courier New" w:hAnsi="Courier New" w:cs="Courier New" w:hint="default"/>
      </w:rPr>
    </w:lvl>
    <w:lvl w:ilvl="5" w:tplc="04070005" w:tentative="1">
      <w:start w:val="1"/>
      <w:numFmt w:val="bullet"/>
      <w:lvlText w:val=""/>
      <w:lvlJc w:val="left"/>
      <w:pPr>
        <w:tabs>
          <w:tab w:val="num" w:pos="744"/>
        </w:tabs>
        <w:ind w:left="744" w:hanging="360"/>
      </w:pPr>
      <w:rPr>
        <w:rFonts w:ascii="Wingdings" w:hAnsi="Wingdings" w:hint="default"/>
      </w:rPr>
    </w:lvl>
    <w:lvl w:ilvl="6" w:tplc="04070001" w:tentative="1">
      <w:start w:val="1"/>
      <w:numFmt w:val="bullet"/>
      <w:lvlText w:val=""/>
      <w:lvlJc w:val="left"/>
      <w:pPr>
        <w:tabs>
          <w:tab w:val="num" w:pos="1464"/>
        </w:tabs>
        <w:ind w:left="1464" w:hanging="360"/>
      </w:pPr>
      <w:rPr>
        <w:rFonts w:ascii="Symbol" w:hAnsi="Symbol" w:hint="default"/>
      </w:rPr>
    </w:lvl>
    <w:lvl w:ilvl="7" w:tplc="04070003" w:tentative="1">
      <w:start w:val="1"/>
      <w:numFmt w:val="bullet"/>
      <w:lvlText w:val="o"/>
      <w:lvlJc w:val="left"/>
      <w:pPr>
        <w:tabs>
          <w:tab w:val="num" w:pos="2184"/>
        </w:tabs>
        <w:ind w:left="2184" w:hanging="360"/>
      </w:pPr>
      <w:rPr>
        <w:rFonts w:ascii="Courier New" w:hAnsi="Courier New" w:cs="Courier New" w:hint="default"/>
      </w:rPr>
    </w:lvl>
    <w:lvl w:ilvl="8" w:tplc="04070005" w:tentative="1">
      <w:start w:val="1"/>
      <w:numFmt w:val="bullet"/>
      <w:lvlText w:val=""/>
      <w:lvlJc w:val="left"/>
      <w:pPr>
        <w:tabs>
          <w:tab w:val="num" w:pos="2904"/>
        </w:tabs>
        <w:ind w:left="2904" w:hanging="360"/>
      </w:pPr>
      <w:rPr>
        <w:rFonts w:ascii="Wingdings" w:hAnsi="Wingdings" w:hint="default"/>
      </w:rPr>
    </w:lvl>
  </w:abstractNum>
  <w:abstractNum w:abstractNumId="22" w15:restartNumberingAfterBreak="0">
    <w:nsid w:val="62383DAA"/>
    <w:multiLevelType w:val="multilevel"/>
    <w:tmpl w:val="BD7E3BC6"/>
    <w:lvl w:ilvl="0">
      <w:start w:val="1"/>
      <w:numFmt w:val="bullet"/>
      <w:lvlText w:val="▬"/>
      <w:lvlJc w:val="left"/>
      <w:pPr>
        <w:tabs>
          <w:tab w:val="num" w:pos="2520"/>
        </w:tabs>
        <w:ind w:left="2520" w:hanging="360"/>
      </w:pPr>
      <w:rPr>
        <w:rFonts w:ascii="Arial" w:hAnsi="Arial" w:hint="default"/>
        <w:b w:val="0"/>
        <w:i w:val="0"/>
        <w:strike w:val="0"/>
        <w:dstrike w:val="0"/>
        <w:color w:val="00CC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A9097E"/>
    <w:multiLevelType w:val="multilevel"/>
    <w:tmpl w:val="BD7E3BC6"/>
    <w:lvl w:ilvl="0">
      <w:start w:val="1"/>
      <w:numFmt w:val="bullet"/>
      <w:lvlText w:val="▬"/>
      <w:lvlJc w:val="left"/>
      <w:pPr>
        <w:tabs>
          <w:tab w:val="num" w:pos="2520"/>
        </w:tabs>
        <w:ind w:left="2520" w:hanging="360"/>
      </w:pPr>
      <w:rPr>
        <w:rFonts w:ascii="Arial" w:hAnsi="Arial" w:hint="default"/>
        <w:b w:val="0"/>
        <w:i w:val="0"/>
        <w:strike w:val="0"/>
        <w:dstrike w:val="0"/>
        <w:color w:val="00CC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753510"/>
    <w:multiLevelType w:val="hybridMultilevel"/>
    <w:tmpl w:val="5DD88764"/>
    <w:lvl w:ilvl="0" w:tplc="4E987C7A">
      <w:start w:val="1"/>
      <w:numFmt w:val="bullet"/>
      <w:lvlText w:val="▬"/>
      <w:lvlJc w:val="left"/>
      <w:pPr>
        <w:tabs>
          <w:tab w:val="num" w:pos="360"/>
        </w:tabs>
        <w:ind w:left="360" w:hanging="360"/>
      </w:pPr>
      <w:rPr>
        <w:rFonts w:ascii="Arial" w:hAnsi="Arial" w:hint="default"/>
        <w:b w:val="0"/>
        <w:i w:val="0"/>
        <w:strike w:val="0"/>
        <w:dstrike w:val="0"/>
        <w:color w:val="00CCFF"/>
      </w:rPr>
    </w:lvl>
    <w:lvl w:ilvl="1" w:tplc="A704BC80">
      <w:numFmt w:val="bullet"/>
      <w:lvlText w:val="-"/>
      <w:lvlJc w:val="left"/>
      <w:pPr>
        <w:tabs>
          <w:tab w:val="num" w:pos="-375"/>
        </w:tabs>
        <w:ind w:left="-375" w:hanging="705"/>
      </w:pPr>
      <w:rPr>
        <w:rFonts w:ascii="Univers" w:eastAsia="Times New Roman" w:hAnsi="Univers" w:cs="Times New Roman"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25" w15:restartNumberingAfterBreak="0">
    <w:nsid w:val="65E2627D"/>
    <w:multiLevelType w:val="multilevel"/>
    <w:tmpl w:val="5DD88764"/>
    <w:lvl w:ilvl="0">
      <w:start w:val="1"/>
      <w:numFmt w:val="bullet"/>
      <w:lvlText w:val="▬"/>
      <w:lvlJc w:val="left"/>
      <w:pPr>
        <w:tabs>
          <w:tab w:val="num" w:pos="360"/>
        </w:tabs>
        <w:ind w:left="360" w:hanging="360"/>
      </w:pPr>
      <w:rPr>
        <w:rFonts w:ascii="Arial" w:hAnsi="Arial" w:hint="default"/>
        <w:b w:val="0"/>
        <w:i w:val="0"/>
        <w:strike w:val="0"/>
        <w:dstrike w:val="0"/>
        <w:color w:val="00CCFF"/>
      </w:rPr>
    </w:lvl>
    <w:lvl w:ilvl="1">
      <w:numFmt w:val="bullet"/>
      <w:lvlText w:val="-"/>
      <w:lvlJc w:val="left"/>
      <w:pPr>
        <w:tabs>
          <w:tab w:val="num" w:pos="-375"/>
        </w:tabs>
        <w:ind w:left="-375" w:hanging="705"/>
      </w:pPr>
      <w:rPr>
        <w:rFonts w:ascii="Univers" w:eastAsia="Times New Roman" w:hAnsi="Univers" w:cs="Times New Roman" w:hint="default"/>
      </w:rPr>
    </w:lvl>
    <w:lvl w:ilvl="2">
      <w:start w:val="1"/>
      <w:numFmt w:val="bullet"/>
      <w:lvlText w:val=""/>
      <w:lvlJc w:val="left"/>
      <w:pPr>
        <w:tabs>
          <w:tab w:val="num" w:pos="0"/>
        </w:tabs>
        <w:ind w:left="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600"/>
        </w:tabs>
        <w:ind w:left="3600" w:hanging="360"/>
      </w:pPr>
      <w:rPr>
        <w:rFonts w:ascii="Courier New" w:hAnsi="Courier New" w:cs="Courier New" w:hint="default"/>
      </w:rPr>
    </w:lvl>
    <w:lvl w:ilvl="8">
      <w:start w:val="1"/>
      <w:numFmt w:val="bullet"/>
      <w:lvlText w:val=""/>
      <w:lvlJc w:val="left"/>
      <w:pPr>
        <w:tabs>
          <w:tab w:val="num" w:pos="4320"/>
        </w:tabs>
        <w:ind w:left="4320" w:hanging="360"/>
      </w:pPr>
      <w:rPr>
        <w:rFonts w:ascii="Wingdings" w:hAnsi="Wingdings" w:hint="default"/>
      </w:rPr>
    </w:lvl>
  </w:abstractNum>
  <w:abstractNum w:abstractNumId="26" w15:restartNumberingAfterBreak="0">
    <w:nsid w:val="6F171C49"/>
    <w:multiLevelType w:val="multilevel"/>
    <w:tmpl w:val="BD7E3BC6"/>
    <w:lvl w:ilvl="0">
      <w:start w:val="1"/>
      <w:numFmt w:val="bullet"/>
      <w:lvlText w:val="▬"/>
      <w:lvlJc w:val="left"/>
      <w:pPr>
        <w:tabs>
          <w:tab w:val="num" w:pos="2520"/>
        </w:tabs>
        <w:ind w:left="2520" w:hanging="360"/>
      </w:pPr>
      <w:rPr>
        <w:rFonts w:ascii="Arial" w:hAnsi="Arial" w:hint="default"/>
        <w:b w:val="0"/>
        <w:i w:val="0"/>
        <w:strike w:val="0"/>
        <w:dstrike w:val="0"/>
        <w:color w:val="00CC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CF5719"/>
    <w:multiLevelType w:val="multilevel"/>
    <w:tmpl w:val="BD7E3BC6"/>
    <w:lvl w:ilvl="0">
      <w:start w:val="1"/>
      <w:numFmt w:val="bullet"/>
      <w:lvlText w:val="▬"/>
      <w:lvlJc w:val="left"/>
      <w:pPr>
        <w:tabs>
          <w:tab w:val="num" w:pos="2520"/>
        </w:tabs>
        <w:ind w:left="2520" w:hanging="360"/>
      </w:pPr>
      <w:rPr>
        <w:rFonts w:ascii="Arial" w:hAnsi="Arial" w:hint="default"/>
        <w:b w:val="0"/>
        <w:i w:val="0"/>
        <w:strike w:val="0"/>
        <w:dstrike w:val="0"/>
        <w:color w:val="00CC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3B36B7"/>
    <w:multiLevelType w:val="hybridMultilevel"/>
    <w:tmpl w:val="DAD0EA18"/>
    <w:lvl w:ilvl="0" w:tplc="324E2264">
      <w:start w:val="1"/>
      <w:numFmt w:val="bullet"/>
      <w:lvlText w:val="-"/>
      <w:lvlJc w:val="left"/>
      <w:pPr>
        <w:tabs>
          <w:tab w:val="num" w:pos="360"/>
        </w:tabs>
        <w:ind w:left="360" w:hanging="360"/>
      </w:pPr>
      <w:rPr>
        <w:rFonts w:ascii="Arial" w:hAnsi="Arial" w:hint="default"/>
        <w:b w:val="0"/>
        <w:i w:val="0"/>
        <w:strike w:val="0"/>
        <w:dstrike w:val="0"/>
        <w:color w:val="auto"/>
        <w:sz w:val="22"/>
        <w:szCs w:val="22"/>
        <w:u w:val="none" w:color="333333"/>
      </w:rPr>
    </w:lvl>
    <w:lvl w:ilvl="1" w:tplc="04070003" w:tentative="1">
      <w:start w:val="1"/>
      <w:numFmt w:val="bullet"/>
      <w:lvlText w:val="o"/>
      <w:lvlJc w:val="left"/>
      <w:pPr>
        <w:tabs>
          <w:tab w:val="num" w:pos="-720"/>
        </w:tabs>
        <w:ind w:left="-720" w:hanging="360"/>
      </w:pPr>
      <w:rPr>
        <w:rFonts w:ascii="Courier New" w:hAnsi="Courier New" w:cs="Courier New" w:hint="default"/>
      </w:rPr>
    </w:lvl>
    <w:lvl w:ilvl="2" w:tplc="04070005" w:tentative="1">
      <w:start w:val="1"/>
      <w:numFmt w:val="bullet"/>
      <w:lvlText w:val=""/>
      <w:lvlJc w:val="left"/>
      <w:pPr>
        <w:tabs>
          <w:tab w:val="num" w:pos="0"/>
        </w:tabs>
        <w:ind w:left="0" w:hanging="360"/>
      </w:pPr>
      <w:rPr>
        <w:rFonts w:ascii="Wingdings" w:hAnsi="Wingdings" w:hint="default"/>
      </w:rPr>
    </w:lvl>
    <w:lvl w:ilvl="3" w:tplc="04070001" w:tentative="1">
      <w:start w:val="1"/>
      <w:numFmt w:val="bullet"/>
      <w:lvlText w:val=""/>
      <w:lvlJc w:val="left"/>
      <w:pPr>
        <w:tabs>
          <w:tab w:val="num" w:pos="720"/>
        </w:tabs>
        <w:ind w:left="720" w:hanging="360"/>
      </w:pPr>
      <w:rPr>
        <w:rFonts w:ascii="Symbol" w:hAnsi="Symbol" w:hint="default"/>
      </w:rPr>
    </w:lvl>
    <w:lvl w:ilvl="4" w:tplc="04070003" w:tentative="1">
      <w:start w:val="1"/>
      <w:numFmt w:val="bullet"/>
      <w:lvlText w:val="o"/>
      <w:lvlJc w:val="left"/>
      <w:pPr>
        <w:tabs>
          <w:tab w:val="num" w:pos="1440"/>
        </w:tabs>
        <w:ind w:left="1440" w:hanging="360"/>
      </w:pPr>
      <w:rPr>
        <w:rFonts w:ascii="Courier New" w:hAnsi="Courier New" w:cs="Courier New" w:hint="default"/>
      </w:rPr>
    </w:lvl>
    <w:lvl w:ilvl="5" w:tplc="04070005" w:tentative="1">
      <w:start w:val="1"/>
      <w:numFmt w:val="bullet"/>
      <w:lvlText w:val=""/>
      <w:lvlJc w:val="left"/>
      <w:pPr>
        <w:tabs>
          <w:tab w:val="num" w:pos="2160"/>
        </w:tabs>
        <w:ind w:left="2160" w:hanging="360"/>
      </w:pPr>
      <w:rPr>
        <w:rFonts w:ascii="Wingdings" w:hAnsi="Wingdings" w:hint="default"/>
      </w:rPr>
    </w:lvl>
    <w:lvl w:ilvl="6" w:tplc="04070001" w:tentative="1">
      <w:start w:val="1"/>
      <w:numFmt w:val="bullet"/>
      <w:lvlText w:val=""/>
      <w:lvlJc w:val="left"/>
      <w:pPr>
        <w:tabs>
          <w:tab w:val="num" w:pos="2880"/>
        </w:tabs>
        <w:ind w:left="2880" w:hanging="360"/>
      </w:pPr>
      <w:rPr>
        <w:rFonts w:ascii="Symbol" w:hAnsi="Symbol" w:hint="default"/>
      </w:rPr>
    </w:lvl>
    <w:lvl w:ilvl="7" w:tplc="04070003" w:tentative="1">
      <w:start w:val="1"/>
      <w:numFmt w:val="bullet"/>
      <w:lvlText w:val="o"/>
      <w:lvlJc w:val="left"/>
      <w:pPr>
        <w:tabs>
          <w:tab w:val="num" w:pos="3600"/>
        </w:tabs>
        <w:ind w:left="3600" w:hanging="360"/>
      </w:pPr>
      <w:rPr>
        <w:rFonts w:ascii="Courier New" w:hAnsi="Courier New" w:cs="Courier New" w:hint="default"/>
      </w:rPr>
    </w:lvl>
    <w:lvl w:ilvl="8" w:tplc="04070005" w:tentative="1">
      <w:start w:val="1"/>
      <w:numFmt w:val="bullet"/>
      <w:lvlText w:val=""/>
      <w:lvlJc w:val="left"/>
      <w:pPr>
        <w:tabs>
          <w:tab w:val="num" w:pos="4320"/>
        </w:tabs>
        <w:ind w:left="4320" w:hanging="360"/>
      </w:pPr>
      <w:rPr>
        <w:rFonts w:ascii="Wingdings" w:hAnsi="Wingdings" w:hint="default"/>
      </w:rPr>
    </w:lvl>
  </w:abstractNum>
  <w:abstractNum w:abstractNumId="29" w15:restartNumberingAfterBreak="0">
    <w:nsid w:val="7AFF4A64"/>
    <w:multiLevelType w:val="multilevel"/>
    <w:tmpl w:val="BD7E3BC6"/>
    <w:lvl w:ilvl="0">
      <w:start w:val="1"/>
      <w:numFmt w:val="bullet"/>
      <w:lvlText w:val="▬"/>
      <w:lvlJc w:val="left"/>
      <w:pPr>
        <w:tabs>
          <w:tab w:val="num" w:pos="2520"/>
        </w:tabs>
        <w:ind w:left="2520" w:hanging="360"/>
      </w:pPr>
      <w:rPr>
        <w:rFonts w:ascii="Arial" w:hAnsi="Arial" w:hint="default"/>
        <w:b w:val="0"/>
        <w:i w:val="0"/>
        <w:strike w:val="0"/>
        <w:dstrike w:val="0"/>
        <w:color w:val="00CCFF"/>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E030B80"/>
    <w:multiLevelType w:val="multilevel"/>
    <w:tmpl w:val="DE3AE484"/>
    <w:lvl w:ilvl="0">
      <w:start w:val="1"/>
      <w:numFmt w:val="bullet"/>
      <w:lvlText w:val=""/>
      <w:lvlJc w:val="left"/>
      <w:pPr>
        <w:tabs>
          <w:tab w:val="num" w:pos="360"/>
        </w:tabs>
        <w:ind w:left="360" w:hanging="360"/>
      </w:pPr>
      <w:rPr>
        <w:rFonts w:ascii="Arial" w:hAnsi="Arial" w:hint="default"/>
        <w:b w:val="0"/>
        <w:i w:val="0"/>
        <w:strike w:val="0"/>
        <w:dstrike w:val="0"/>
        <w:color w:val="333333"/>
        <w:sz w:val="22"/>
        <w:szCs w:val="22"/>
        <w:u w:val="none" w:color="333333"/>
      </w:rPr>
    </w:lvl>
    <w:lvl w:ilvl="1">
      <w:numFmt w:val="bullet"/>
      <w:lvlText w:val="-"/>
      <w:lvlJc w:val="left"/>
      <w:pPr>
        <w:tabs>
          <w:tab w:val="num" w:pos="-375"/>
        </w:tabs>
        <w:ind w:left="-375" w:hanging="705"/>
      </w:pPr>
      <w:rPr>
        <w:rFonts w:ascii="Univers" w:eastAsia="Times New Roman" w:hAnsi="Univers" w:cs="Times New Roman" w:hint="default"/>
      </w:rPr>
    </w:lvl>
    <w:lvl w:ilvl="2">
      <w:start w:val="1"/>
      <w:numFmt w:val="bullet"/>
      <w:lvlText w:val=""/>
      <w:lvlJc w:val="left"/>
      <w:pPr>
        <w:tabs>
          <w:tab w:val="num" w:pos="0"/>
        </w:tabs>
        <w:ind w:left="0" w:hanging="360"/>
      </w:pPr>
      <w:rPr>
        <w:rFonts w:ascii="Wingdings" w:hAnsi="Wingdings" w:hint="default"/>
      </w:rPr>
    </w:lvl>
    <w:lvl w:ilvl="3">
      <w:start w:val="1"/>
      <w:numFmt w:val="bullet"/>
      <w:lvlText w:val=""/>
      <w:lvlJc w:val="left"/>
      <w:pPr>
        <w:tabs>
          <w:tab w:val="num" w:pos="720"/>
        </w:tabs>
        <w:ind w:left="720" w:hanging="360"/>
      </w:pPr>
      <w:rPr>
        <w:rFonts w:ascii="Symbol" w:hAnsi="Symbol" w:hint="default"/>
      </w:rPr>
    </w:lvl>
    <w:lvl w:ilvl="4">
      <w:start w:val="1"/>
      <w:numFmt w:val="bullet"/>
      <w:lvlText w:val="o"/>
      <w:lvlJc w:val="left"/>
      <w:pPr>
        <w:tabs>
          <w:tab w:val="num" w:pos="1440"/>
        </w:tabs>
        <w:ind w:left="1440" w:hanging="360"/>
      </w:pPr>
      <w:rPr>
        <w:rFonts w:ascii="Courier New" w:hAnsi="Courier New" w:cs="Courier New"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o"/>
      <w:lvlJc w:val="left"/>
      <w:pPr>
        <w:tabs>
          <w:tab w:val="num" w:pos="3600"/>
        </w:tabs>
        <w:ind w:left="3600" w:hanging="360"/>
      </w:pPr>
      <w:rPr>
        <w:rFonts w:ascii="Courier New" w:hAnsi="Courier New" w:cs="Courier New" w:hint="default"/>
      </w:rPr>
    </w:lvl>
    <w:lvl w:ilvl="8">
      <w:start w:val="1"/>
      <w:numFmt w:val="bullet"/>
      <w:lvlText w:val=""/>
      <w:lvlJc w:val="left"/>
      <w:pPr>
        <w:tabs>
          <w:tab w:val="num" w:pos="4320"/>
        </w:tabs>
        <w:ind w:left="4320" w:hanging="360"/>
      </w:pPr>
      <w:rPr>
        <w:rFonts w:ascii="Wingdings" w:hAnsi="Wingdings" w:hint="default"/>
      </w:rPr>
    </w:lvl>
  </w:abstractNum>
  <w:num w:numId="1">
    <w:abstractNumId w:val="4"/>
  </w:num>
  <w:num w:numId="2">
    <w:abstractNumId w:val="19"/>
  </w:num>
  <w:num w:numId="3">
    <w:abstractNumId w:val="7"/>
  </w:num>
  <w:num w:numId="4">
    <w:abstractNumId w:val="17"/>
  </w:num>
  <w:num w:numId="5">
    <w:abstractNumId w:val="1"/>
  </w:num>
  <w:num w:numId="6">
    <w:abstractNumId w:val="24"/>
  </w:num>
  <w:num w:numId="7">
    <w:abstractNumId w:val="12"/>
  </w:num>
  <w:num w:numId="8">
    <w:abstractNumId w:val="6"/>
  </w:num>
  <w:num w:numId="9">
    <w:abstractNumId w:val="25"/>
  </w:num>
  <w:num w:numId="10">
    <w:abstractNumId w:val="2"/>
  </w:num>
  <w:num w:numId="11">
    <w:abstractNumId w:val="13"/>
  </w:num>
  <w:num w:numId="12">
    <w:abstractNumId w:val="14"/>
  </w:num>
  <w:num w:numId="13">
    <w:abstractNumId w:val="30"/>
  </w:num>
  <w:num w:numId="14">
    <w:abstractNumId w:val="20"/>
  </w:num>
  <w:num w:numId="15">
    <w:abstractNumId w:val="3"/>
  </w:num>
  <w:num w:numId="16">
    <w:abstractNumId w:val="23"/>
  </w:num>
  <w:num w:numId="17">
    <w:abstractNumId w:val="21"/>
  </w:num>
  <w:num w:numId="18">
    <w:abstractNumId w:val="22"/>
  </w:num>
  <w:num w:numId="19">
    <w:abstractNumId w:val="28"/>
  </w:num>
  <w:num w:numId="20">
    <w:abstractNumId w:val="29"/>
  </w:num>
  <w:num w:numId="21">
    <w:abstractNumId w:val="5"/>
  </w:num>
  <w:num w:numId="22">
    <w:abstractNumId w:val="26"/>
  </w:num>
  <w:num w:numId="23">
    <w:abstractNumId w:val="15"/>
  </w:num>
  <w:num w:numId="24">
    <w:abstractNumId w:val="18"/>
  </w:num>
  <w:num w:numId="25">
    <w:abstractNumId w:val="16"/>
  </w:num>
  <w:num w:numId="26">
    <w:abstractNumId w:val="27"/>
  </w:num>
  <w:num w:numId="27">
    <w:abstractNumId w:val="8"/>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1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oNotTrackFormatting/>
  <w:documentProtection w:edit="readOnly" w:enforcement="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460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C7"/>
    <w:rsid w:val="000044FB"/>
    <w:rsid w:val="00013F8D"/>
    <w:rsid w:val="0001757B"/>
    <w:rsid w:val="00020C58"/>
    <w:rsid w:val="0002143D"/>
    <w:rsid w:val="0002701F"/>
    <w:rsid w:val="0003620C"/>
    <w:rsid w:val="00040AEB"/>
    <w:rsid w:val="0004177A"/>
    <w:rsid w:val="00047122"/>
    <w:rsid w:val="000472BF"/>
    <w:rsid w:val="00051AAC"/>
    <w:rsid w:val="00054C6B"/>
    <w:rsid w:val="00055426"/>
    <w:rsid w:val="00060907"/>
    <w:rsid w:val="000621ED"/>
    <w:rsid w:val="000651FD"/>
    <w:rsid w:val="00072624"/>
    <w:rsid w:val="000810F2"/>
    <w:rsid w:val="00082FAF"/>
    <w:rsid w:val="000976E5"/>
    <w:rsid w:val="000A463C"/>
    <w:rsid w:val="000B2571"/>
    <w:rsid w:val="000C0CF9"/>
    <w:rsid w:val="000C16F1"/>
    <w:rsid w:val="000C6D13"/>
    <w:rsid w:val="000D0BE0"/>
    <w:rsid w:val="000D0F2D"/>
    <w:rsid w:val="000D237E"/>
    <w:rsid w:val="000D3245"/>
    <w:rsid w:val="000D3FFD"/>
    <w:rsid w:val="000D5089"/>
    <w:rsid w:val="000D5645"/>
    <w:rsid w:val="000E0299"/>
    <w:rsid w:val="000E0953"/>
    <w:rsid w:val="000E4089"/>
    <w:rsid w:val="000F111E"/>
    <w:rsid w:val="000F4392"/>
    <w:rsid w:val="00100E82"/>
    <w:rsid w:val="0010363D"/>
    <w:rsid w:val="00104799"/>
    <w:rsid w:val="00106D91"/>
    <w:rsid w:val="00111E96"/>
    <w:rsid w:val="00111FC1"/>
    <w:rsid w:val="001126E9"/>
    <w:rsid w:val="0011307F"/>
    <w:rsid w:val="00115443"/>
    <w:rsid w:val="00117790"/>
    <w:rsid w:val="0012148C"/>
    <w:rsid w:val="00122668"/>
    <w:rsid w:val="00126056"/>
    <w:rsid w:val="00137B3C"/>
    <w:rsid w:val="00145869"/>
    <w:rsid w:val="00147825"/>
    <w:rsid w:val="001544C1"/>
    <w:rsid w:val="00155BD1"/>
    <w:rsid w:val="00156727"/>
    <w:rsid w:val="00157E2E"/>
    <w:rsid w:val="00170817"/>
    <w:rsid w:val="001732E3"/>
    <w:rsid w:val="0018251D"/>
    <w:rsid w:val="00182618"/>
    <w:rsid w:val="00185978"/>
    <w:rsid w:val="00187F60"/>
    <w:rsid w:val="001955D0"/>
    <w:rsid w:val="001A298E"/>
    <w:rsid w:val="001A4AD9"/>
    <w:rsid w:val="001B696C"/>
    <w:rsid w:val="001C0D48"/>
    <w:rsid w:val="001C3C26"/>
    <w:rsid w:val="001D6B8D"/>
    <w:rsid w:val="001E1E28"/>
    <w:rsid w:val="001E3C7B"/>
    <w:rsid w:val="001E64C6"/>
    <w:rsid w:val="001F6F11"/>
    <w:rsid w:val="00201175"/>
    <w:rsid w:val="00201B7F"/>
    <w:rsid w:val="0020229C"/>
    <w:rsid w:val="00203B67"/>
    <w:rsid w:val="00204901"/>
    <w:rsid w:val="00204C9E"/>
    <w:rsid w:val="0020519F"/>
    <w:rsid w:val="002072A4"/>
    <w:rsid w:val="00215F19"/>
    <w:rsid w:val="0021788D"/>
    <w:rsid w:val="00221803"/>
    <w:rsid w:val="002250B9"/>
    <w:rsid w:val="00232A38"/>
    <w:rsid w:val="002372AE"/>
    <w:rsid w:val="002537D1"/>
    <w:rsid w:val="002553A3"/>
    <w:rsid w:val="00260D50"/>
    <w:rsid w:val="002700A6"/>
    <w:rsid w:val="002716E6"/>
    <w:rsid w:val="00272A9B"/>
    <w:rsid w:val="0028137F"/>
    <w:rsid w:val="00282459"/>
    <w:rsid w:val="002850E5"/>
    <w:rsid w:val="0029397C"/>
    <w:rsid w:val="00296DBC"/>
    <w:rsid w:val="002A018E"/>
    <w:rsid w:val="002A1CE3"/>
    <w:rsid w:val="002A3847"/>
    <w:rsid w:val="002A797F"/>
    <w:rsid w:val="002B19B4"/>
    <w:rsid w:val="002B6907"/>
    <w:rsid w:val="002C1220"/>
    <w:rsid w:val="002C2768"/>
    <w:rsid w:val="002C5FAA"/>
    <w:rsid w:val="002C75DD"/>
    <w:rsid w:val="002E3AA2"/>
    <w:rsid w:val="002F1774"/>
    <w:rsid w:val="002F187E"/>
    <w:rsid w:val="002F3664"/>
    <w:rsid w:val="0030448E"/>
    <w:rsid w:val="003309DF"/>
    <w:rsid w:val="00333470"/>
    <w:rsid w:val="00340E3F"/>
    <w:rsid w:val="003423A5"/>
    <w:rsid w:val="00347906"/>
    <w:rsid w:val="00351A85"/>
    <w:rsid w:val="00352D3B"/>
    <w:rsid w:val="003601E6"/>
    <w:rsid w:val="003632FB"/>
    <w:rsid w:val="00365F59"/>
    <w:rsid w:val="0036688F"/>
    <w:rsid w:val="003742C2"/>
    <w:rsid w:val="00374B7B"/>
    <w:rsid w:val="003778D8"/>
    <w:rsid w:val="003831B0"/>
    <w:rsid w:val="0039083D"/>
    <w:rsid w:val="00393CB0"/>
    <w:rsid w:val="003A1573"/>
    <w:rsid w:val="003A4BA2"/>
    <w:rsid w:val="003B208A"/>
    <w:rsid w:val="003B313D"/>
    <w:rsid w:val="003C09A7"/>
    <w:rsid w:val="003C6DA7"/>
    <w:rsid w:val="003D18F6"/>
    <w:rsid w:val="003D3B8E"/>
    <w:rsid w:val="003D5E84"/>
    <w:rsid w:val="003E01FF"/>
    <w:rsid w:val="003E041E"/>
    <w:rsid w:val="003E207D"/>
    <w:rsid w:val="003E2972"/>
    <w:rsid w:val="003E775B"/>
    <w:rsid w:val="003F5D6B"/>
    <w:rsid w:val="00434E68"/>
    <w:rsid w:val="00444F54"/>
    <w:rsid w:val="00445D1F"/>
    <w:rsid w:val="00455D4C"/>
    <w:rsid w:val="00461A16"/>
    <w:rsid w:val="00467140"/>
    <w:rsid w:val="004702F8"/>
    <w:rsid w:val="00473981"/>
    <w:rsid w:val="00475672"/>
    <w:rsid w:val="0047577B"/>
    <w:rsid w:val="00475D65"/>
    <w:rsid w:val="00481EAF"/>
    <w:rsid w:val="00482C16"/>
    <w:rsid w:val="00482D79"/>
    <w:rsid w:val="0048311A"/>
    <w:rsid w:val="00485702"/>
    <w:rsid w:val="004A4741"/>
    <w:rsid w:val="004B040F"/>
    <w:rsid w:val="004B0C15"/>
    <w:rsid w:val="004B536E"/>
    <w:rsid w:val="004C2792"/>
    <w:rsid w:val="004D2CB7"/>
    <w:rsid w:val="004D4BCF"/>
    <w:rsid w:val="0050022E"/>
    <w:rsid w:val="00507D97"/>
    <w:rsid w:val="00510F46"/>
    <w:rsid w:val="005151A5"/>
    <w:rsid w:val="0052355B"/>
    <w:rsid w:val="0052492A"/>
    <w:rsid w:val="0052573C"/>
    <w:rsid w:val="00526BDF"/>
    <w:rsid w:val="00534D05"/>
    <w:rsid w:val="00534D9C"/>
    <w:rsid w:val="00535540"/>
    <w:rsid w:val="00537019"/>
    <w:rsid w:val="00546294"/>
    <w:rsid w:val="0055723A"/>
    <w:rsid w:val="005643F2"/>
    <w:rsid w:val="00564A69"/>
    <w:rsid w:val="00564AF1"/>
    <w:rsid w:val="00567954"/>
    <w:rsid w:val="00573A1F"/>
    <w:rsid w:val="005745FD"/>
    <w:rsid w:val="005766CE"/>
    <w:rsid w:val="00584982"/>
    <w:rsid w:val="00584BFD"/>
    <w:rsid w:val="005857AD"/>
    <w:rsid w:val="00587057"/>
    <w:rsid w:val="00593F61"/>
    <w:rsid w:val="005A0288"/>
    <w:rsid w:val="005A3315"/>
    <w:rsid w:val="005A4904"/>
    <w:rsid w:val="005A4F17"/>
    <w:rsid w:val="005A6290"/>
    <w:rsid w:val="005B0F9F"/>
    <w:rsid w:val="005B31B8"/>
    <w:rsid w:val="005B5834"/>
    <w:rsid w:val="005C2A37"/>
    <w:rsid w:val="005C3041"/>
    <w:rsid w:val="005D0D82"/>
    <w:rsid w:val="005D3775"/>
    <w:rsid w:val="005E2482"/>
    <w:rsid w:val="005E298E"/>
    <w:rsid w:val="005E7987"/>
    <w:rsid w:val="005F202F"/>
    <w:rsid w:val="00600634"/>
    <w:rsid w:val="00611C0F"/>
    <w:rsid w:val="006130CC"/>
    <w:rsid w:val="00613AC9"/>
    <w:rsid w:val="0062056F"/>
    <w:rsid w:val="006273EA"/>
    <w:rsid w:val="006278E2"/>
    <w:rsid w:val="0064224D"/>
    <w:rsid w:val="006522DD"/>
    <w:rsid w:val="006567F6"/>
    <w:rsid w:val="006761EB"/>
    <w:rsid w:val="00676837"/>
    <w:rsid w:val="006836BE"/>
    <w:rsid w:val="006909E8"/>
    <w:rsid w:val="00694E91"/>
    <w:rsid w:val="006972A6"/>
    <w:rsid w:val="006A3F62"/>
    <w:rsid w:val="006A55B2"/>
    <w:rsid w:val="006B00C9"/>
    <w:rsid w:val="006B19B0"/>
    <w:rsid w:val="006B2E44"/>
    <w:rsid w:val="006B4983"/>
    <w:rsid w:val="006C2482"/>
    <w:rsid w:val="006C560A"/>
    <w:rsid w:val="006C5CBD"/>
    <w:rsid w:val="006C6E6E"/>
    <w:rsid w:val="006D1206"/>
    <w:rsid w:val="006D55D1"/>
    <w:rsid w:val="006F0875"/>
    <w:rsid w:val="006F2AF2"/>
    <w:rsid w:val="006F3BCE"/>
    <w:rsid w:val="006F4B28"/>
    <w:rsid w:val="00705899"/>
    <w:rsid w:val="007068D1"/>
    <w:rsid w:val="007136F1"/>
    <w:rsid w:val="00723949"/>
    <w:rsid w:val="00730A13"/>
    <w:rsid w:val="00730B50"/>
    <w:rsid w:val="00740163"/>
    <w:rsid w:val="00756393"/>
    <w:rsid w:val="00763248"/>
    <w:rsid w:val="007648E5"/>
    <w:rsid w:val="00765F5A"/>
    <w:rsid w:val="00783AED"/>
    <w:rsid w:val="0079717D"/>
    <w:rsid w:val="007A2C1E"/>
    <w:rsid w:val="007A71DC"/>
    <w:rsid w:val="007B3BBD"/>
    <w:rsid w:val="007C0255"/>
    <w:rsid w:val="007C0A56"/>
    <w:rsid w:val="007C3DEF"/>
    <w:rsid w:val="007C55CE"/>
    <w:rsid w:val="007C6482"/>
    <w:rsid w:val="007D0A63"/>
    <w:rsid w:val="007D7E38"/>
    <w:rsid w:val="007E0F11"/>
    <w:rsid w:val="007E5337"/>
    <w:rsid w:val="007E67FE"/>
    <w:rsid w:val="007F0B18"/>
    <w:rsid w:val="007F283A"/>
    <w:rsid w:val="007F44E3"/>
    <w:rsid w:val="007F7256"/>
    <w:rsid w:val="00801A19"/>
    <w:rsid w:val="00807478"/>
    <w:rsid w:val="00813072"/>
    <w:rsid w:val="00825806"/>
    <w:rsid w:val="008263BF"/>
    <w:rsid w:val="00841E0F"/>
    <w:rsid w:val="00843319"/>
    <w:rsid w:val="00846245"/>
    <w:rsid w:val="00846AAE"/>
    <w:rsid w:val="008523F2"/>
    <w:rsid w:val="00853EAB"/>
    <w:rsid w:val="008606B7"/>
    <w:rsid w:val="0086378C"/>
    <w:rsid w:val="00864E89"/>
    <w:rsid w:val="00865426"/>
    <w:rsid w:val="008752C1"/>
    <w:rsid w:val="00880223"/>
    <w:rsid w:val="00883E74"/>
    <w:rsid w:val="008855AB"/>
    <w:rsid w:val="00886095"/>
    <w:rsid w:val="00897098"/>
    <w:rsid w:val="008A38D7"/>
    <w:rsid w:val="008A793E"/>
    <w:rsid w:val="008B3D8C"/>
    <w:rsid w:val="008B4455"/>
    <w:rsid w:val="008B58EE"/>
    <w:rsid w:val="008B58F3"/>
    <w:rsid w:val="008C1361"/>
    <w:rsid w:val="008D0A5F"/>
    <w:rsid w:val="008D4C0B"/>
    <w:rsid w:val="008E0EA0"/>
    <w:rsid w:val="008E61DA"/>
    <w:rsid w:val="008E6A0B"/>
    <w:rsid w:val="008F0AAF"/>
    <w:rsid w:val="008F29EC"/>
    <w:rsid w:val="008F2E90"/>
    <w:rsid w:val="008F6A51"/>
    <w:rsid w:val="0090065E"/>
    <w:rsid w:val="00905017"/>
    <w:rsid w:val="00907435"/>
    <w:rsid w:val="009156FD"/>
    <w:rsid w:val="00916E34"/>
    <w:rsid w:val="00917F68"/>
    <w:rsid w:val="00922159"/>
    <w:rsid w:val="009270C5"/>
    <w:rsid w:val="00930E0C"/>
    <w:rsid w:val="0094037F"/>
    <w:rsid w:val="00940C0C"/>
    <w:rsid w:val="00941633"/>
    <w:rsid w:val="00946AA7"/>
    <w:rsid w:val="00953996"/>
    <w:rsid w:val="00955A19"/>
    <w:rsid w:val="00956876"/>
    <w:rsid w:val="0095783A"/>
    <w:rsid w:val="00957ED4"/>
    <w:rsid w:val="0096041C"/>
    <w:rsid w:val="00962E47"/>
    <w:rsid w:val="00963864"/>
    <w:rsid w:val="00964A07"/>
    <w:rsid w:val="00970789"/>
    <w:rsid w:val="00971B64"/>
    <w:rsid w:val="00972FDD"/>
    <w:rsid w:val="009865E5"/>
    <w:rsid w:val="00990EA9"/>
    <w:rsid w:val="00991461"/>
    <w:rsid w:val="00994946"/>
    <w:rsid w:val="009A48F7"/>
    <w:rsid w:val="009A6FC7"/>
    <w:rsid w:val="009B45C5"/>
    <w:rsid w:val="009C4474"/>
    <w:rsid w:val="009C5791"/>
    <w:rsid w:val="009C6543"/>
    <w:rsid w:val="009C7B65"/>
    <w:rsid w:val="009D1B38"/>
    <w:rsid w:val="009D3320"/>
    <w:rsid w:val="009D6D7F"/>
    <w:rsid w:val="009D7ABC"/>
    <w:rsid w:val="009F5954"/>
    <w:rsid w:val="009F6A73"/>
    <w:rsid w:val="00A04C20"/>
    <w:rsid w:val="00A0513F"/>
    <w:rsid w:val="00A06F74"/>
    <w:rsid w:val="00A16F28"/>
    <w:rsid w:val="00A22246"/>
    <w:rsid w:val="00A223CF"/>
    <w:rsid w:val="00A24A29"/>
    <w:rsid w:val="00A24E35"/>
    <w:rsid w:val="00A25441"/>
    <w:rsid w:val="00A37A82"/>
    <w:rsid w:val="00A37F9F"/>
    <w:rsid w:val="00A42C93"/>
    <w:rsid w:val="00A4458E"/>
    <w:rsid w:val="00A562C4"/>
    <w:rsid w:val="00A56D2C"/>
    <w:rsid w:val="00A65A9D"/>
    <w:rsid w:val="00A71672"/>
    <w:rsid w:val="00A73184"/>
    <w:rsid w:val="00A7376C"/>
    <w:rsid w:val="00A74216"/>
    <w:rsid w:val="00A7471E"/>
    <w:rsid w:val="00A80867"/>
    <w:rsid w:val="00A95874"/>
    <w:rsid w:val="00AB35D2"/>
    <w:rsid w:val="00AB4448"/>
    <w:rsid w:val="00AC626A"/>
    <w:rsid w:val="00AC7373"/>
    <w:rsid w:val="00AD14AC"/>
    <w:rsid w:val="00AD76B3"/>
    <w:rsid w:val="00AE3CFC"/>
    <w:rsid w:val="00AE4703"/>
    <w:rsid w:val="00AE6BD5"/>
    <w:rsid w:val="00AF2D2A"/>
    <w:rsid w:val="00AF3AC6"/>
    <w:rsid w:val="00AF4293"/>
    <w:rsid w:val="00B22097"/>
    <w:rsid w:val="00B273B5"/>
    <w:rsid w:val="00B3323E"/>
    <w:rsid w:val="00B41043"/>
    <w:rsid w:val="00B469FD"/>
    <w:rsid w:val="00B46AF2"/>
    <w:rsid w:val="00B51B17"/>
    <w:rsid w:val="00B54ACD"/>
    <w:rsid w:val="00B56DE7"/>
    <w:rsid w:val="00B56EBD"/>
    <w:rsid w:val="00B60128"/>
    <w:rsid w:val="00B633B1"/>
    <w:rsid w:val="00B63662"/>
    <w:rsid w:val="00B700D2"/>
    <w:rsid w:val="00B765A3"/>
    <w:rsid w:val="00B83856"/>
    <w:rsid w:val="00B856E1"/>
    <w:rsid w:val="00BA3AE8"/>
    <w:rsid w:val="00BA7E4F"/>
    <w:rsid w:val="00BB3BD7"/>
    <w:rsid w:val="00BB4BBF"/>
    <w:rsid w:val="00BB6FEF"/>
    <w:rsid w:val="00BC1B21"/>
    <w:rsid w:val="00BC24DF"/>
    <w:rsid w:val="00BC4889"/>
    <w:rsid w:val="00BE00C3"/>
    <w:rsid w:val="00BE3B42"/>
    <w:rsid w:val="00BE40CF"/>
    <w:rsid w:val="00BE61DC"/>
    <w:rsid w:val="00BE6DCC"/>
    <w:rsid w:val="00BE7D8F"/>
    <w:rsid w:val="00BF1CD9"/>
    <w:rsid w:val="00BF3F2B"/>
    <w:rsid w:val="00BF5CE5"/>
    <w:rsid w:val="00BF6009"/>
    <w:rsid w:val="00BF7C5F"/>
    <w:rsid w:val="00C07CF1"/>
    <w:rsid w:val="00C07E83"/>
    <w:rsid w:val="00C21795"/>
    <w:rsid w:val="00C22F50"/>
    <w:rsid w:val="00C23995"/>
    <w:rsid w:val="00C24D91"/>
    <w:rsid w:val="00C33E2A"/>
    <w:rsid w:val="00C36595"/>
    <w:rsid w:val="00C42B65"/>
    <w:rsid w:val="00C45674"/>
    <w:rsid w:val="00C50127"/>
    <w:rsid w:val="00C504EE"/>
    <w:rsid w:val="00C515B5"/>
    <w:rsid w:val="00C563E6"/>
    <w:rsid w:val="00C642A7"/>
    <w:rsid w:val="00C66C6E"/>
    <w:rsid w:val="00C705B3"/>
    <w:rsid w:val="00C70870"/>
    <w:rsid w:val="00C841BF"/>
    <w:rsid w:val="00C87CCE"/>
    <w:rsid w:val="00C90C7A"/>
    <w:rsid w:val="00CA2540"/>
    <w:rsid w:val="00CA490B"/>
    <w:rsid w:val="00CA5471"/>
    <w:rsid w:val="00CA57B7"/>
    <w:rsid w:val="00CB4767"/>
    <w:rsid w:val="00CB7EAE"/>
    <w:rsid w:val="00CD1BDB"/>
    <w:rsid w:val="00CD597C"/>
    <w:rsid w:val="00CE3A9D"/>
    <w:rsid w:val="00CE4D82"/>
    <w:rsid w:val="00CF2345"/>
    <w:rsid w:val="00CF7B7E"/>
    <w:rsid w:val="00D02C08"/>
    <w:rsid w:val="00D0305A"/>
    <w:rsid w:val="00D121FA"/>
    <w:rsid w:val="00D14B97"/>
    <w:rsid w:val="00D16DF3"/>
    <w:rsid w:val="00D226DA"/>
    <w:rsid w:val="00D26972"/>
    <w:rsid w:val="00D322CC"/>
    <w:rsid w:val="00D36142"/>
    <w:rsid w:val="00D375D1"/>
    <w:rsid w:val="00D40279"/>
    <w:rsid w:val="00D454A7"/>
    <w:rsid w:val="00D47517"/>
    <w:rsid w:val="00D500AA"/>
    <w:rsid w:val="00D5051B"/>
    <w:rsid w:val="00D5104E"/>
    <w:rsid w:val="00D547D1"/>
    <w:rsid w:val="00D55157"/>
    <w:rsid w:val="00D55622"/>
    <w:rsid w:val="00D61492"/>
    <w:rsid w:val="00D639C6"/>
    <w:rsid w:val="00D722BE"/>
    <w:rsid w:val="00D741B2"/>
    <w:rsid w:val="00D75EA1"/>
    <w:rsid w:val="00D84DAC"/>
    <w:rsid w:val="00D85CEF"/>
    <w:rsid w:val="00D875E0"/>
    <w:rsid w:val="00D904CB"/>
    <w:rsid w:val="00D93314"/>
    <w:rsid w:val="00D93716"/>
    <w:rsid w:val="00D97311"/>
    <w:rsid w:val="00DA579E"/>
    <w:rsid w:val="00DA650A"/>
    <w:rsid w:val="00DA74AF"/>
    <w:rsid w:val="00DB6140"/>
    <w:rsid w:val="00DC009D"/>
    <w:rsid w:val="00DC18DE"/>
    <w:rsid w:val="00DC2E81"/>
    <w:rsid w:val="00DC755B"/>
    <w:rsid w:val="00DD3321"/>
    <w:rsid w:val="00DE255E"/>
    <w:rsid w:val="00DE72D4"/>
    <w:rsid w:val="00DF2047"/>
    <w:rsid w:val="00DF55F9"/>
    <w:rsid w:val="00DF58EB"/>
    <w:rsid w:val="00E02A15"/>
    <w:rsid w:val="00E07FEB"/>
    <w:rsid w:val="00E11BBC"/>
    <w:rsid w:val="00E1323B"/>
    <w:rsid w:val="00E1538D"/>
    <w:rsid w:val="00E20C31"/>
    <w:rsid w:val="00E2729B"/>
    <w:rsid w:val="00E309EA"/>
    <w:rsid w:val="00E31C3E"/>
    <w:rsid w:val="00E330EA"/>
    <w:rsid w:val="00E402FD"/>
    <w:rsid w:val="00E450C7"/>
    <w:rsid w:val="00E546F9"/>
    <w:rsid w:val="00E55C96"/>
    <w:rsid w:val="00E624B2"/>
    <w:rsid w:val="00E63045"/>
    <w:rsid w:val="00E666F3"/>
    <w:rsid w:val="00E67239"/>
    <w:rsid w:val="00E7373F"/>
    <w:rsid w:val="00E8268C"/>
    <w:rsid w:val="00E83FC2"/>
    <w:rsid w:val="00E86EAD"/>
    <w:rsid w:val="00E910FE"/>
    <w:rsid w:val="00E91512"/>
    <w:rsid w:val="00E966A2"/>
    <w:rsid w:val="00EB1F26"/>
    <w:rsid w:val="00EB5376"/>
    <w:rsid w:val="00EC2416"/>
    <w:rsid w:val="00EC3C49"/>
    <w:rsid w:val="00EC3F37"/>
    <w:rsid w:val="00EC5081"/>
    <w:rsid w:val="00EC758A"/>
    <w:rsid w:val="00ED11F8"/>
    <w:rsid w:val="00ED28CE"/>
    <w:rsid w:val="00ED425B"/>
    <w:rsid w:val="00ED6A89"/>
    <w:rsid w:val="00EE02FF"/>
    <w:rsid w:val="00EE2240"/>
    <w:rsid w:val="00EF312D"/>
    <w:rsid w:val="00EF3224"/>
    <w:rsid w:val="00EF3B08"/>
    <w:rsid w:val="00EF5B60"/>
    <w:rsid w:val="00F01322"/>
    <w:rsid w:val="00F03022"/>
    <w:rsid w:val="00F03971"/>
    <w:rsid w:val="00F04C16"/>
    <w:rsid w:val="00F06D09"/>
    <w:rsid w:val="00F072AB"/>
    <w:rsid w:val="00F127EF"/>
    <w:rsid w:val="00F12F57"/>
    <w:rsid w:val="00F2001C"/>
    <w:rsid w:val="00F23487"/>
    <w:rsid w:val="00F24E84"/>
    <w:rsid w:val="00F25B4C"/>
    <w:rsid w:val="00F343FE"/>
    <w:rsid w:val="00F47FF8"/>
    <w:rsid w:val="00F55B8B"/>
    <w:rsid w:val="00F609BB"/>
    <w:rsid w:val="00F63DAF"/>
    <w:rsid w:val="00F70E1E"/>
    <w:rsid w:val="00F7623F"/>
    <w:rsid w:val="00F77F0B"/>
    <w:rsid w:val="00F80534"/>
    <w:rsid w:val="00F85AEB"/>
    <w:rsid w:val="00F8701E"/>
    <w:rsid w:val="00F9122D"/>
    <w:rsid w:val="00F952F6"/>
    <w:rsid w:val="00F97EF3"/>
    <w:rsid w:val="00FA1C18"/>
    <w:rsid w:val="00FB257E"/>
    <w:rsid w:val="00FB6211"/>
    <w:rsid w:val="00FB6832"/>
    <w:rsid w:val="00FC1B5A"/>
    <w:rsid w:val="00FC3766"/>
    <w:rsid w:val="00FD01C2"/>
    <w:rsid w:val="00FD0D8A"/>
    <w:rsid w:val="00FE0617"/>
    <w:rsid w:val="00FF39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shapelayout v:ext="edit">
      <o:idmap v:ext="edit" data="1"/>
    </o:shapelayout>
  </w:shapeDefaults>
  <w:decimalSymbol w:val=","/>
  <w:listSeparator w:val=";"/>
  <w15:docId w15:val="{13E4DDDF-C79C-4997-B4E1-09E0C9DC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716E6"/>
    <w:rPr>
      <w:sz w:val="24"/>
      <w:szCs w:val="24"/>
    </w:rPr>
  </w:style>
  <w:style w:type="paragraph" w:styleId="berschrift1">
    <w:name w:val="heading 1"/>
    <w:aliases w:val="Überschrift1Vertrag"/>
    <w:basedOn w:val="Standard"/>
    <w:next w:val="Standard"/>
    <w:autoRedefine/>
    <w:qFormat/>
    <w:rsid w:val="00C90C7A"/>
    <w:pPr>
      <w:keepNext/>
      <w:numPr>
        <w:numId w:val="28"/>
      </w:numPr>
      <w:tabs>
        <w:tab w:val="clear" w:pos="567"/>
        <w:tab w:val="left" w:pos="720"/>
      </w:tabs>
      <w:ind w:left="720" w:hanging="720"/>
      <w:jc w:val="center"/>
      <w:outlineLvl w:val="0"/>
    </w:pPr>
    <w:rPr>
      <w:rFonts w:ascii="Arial" w:hAnsi="Arial" w:cs="Arial"/>
      <w:b/>
      <w:kern w:val="28"/>
      <w:sz w:val="16"/>
      <w:szCs w:val="16"/>
    </w:rPr>
  </w:style>
  <w:style w:type="paragraph" w:styleId="berschrift2">
    <w:name w:val="heading 2"/>
    <w:aliases w:val="Überschrift2Vertrag"/>
    <w:basedOn w:val="Standard"/>
    <w:next w:val="Standard"/>
    <w:qFormat/>
    <w:rsid w:val="00C90C7A"/>
    <w:pPr>
      <w:widowControl w:val="0"/>
      <w:numPr>
        <w:ilvl w:val="1"/>
        <w:numId w:val="28"/>
      </w:numPr>
      <w:tabs>
        <w:tab w:val="left" w:pos="851"/>
        <w:tab w:val="left" w:pos="5954"/>
        <w:tab w:val="left" w:pos="7088"/>
        <w:tab w:val="left" w:pos="9072"/>
      </w:tabs>
      <w:spacing w:before="60" w:after="120"/>
      <w:jc w:val="both"/>
      <w:outlineLvl w:val="1"/>
    </w:pPr>
    <w:rPr>
      <w:rFonts w:ascii="Arial" w:hAnsi="Arial" w:cs="Arial"/>
      <w:sz w:val="16"/>
      <w:szCs w:val="16"/>
    </w:rPr>
  </w:style>
  <w:style w:type="paragraph" w:styleId="berschrift3">
    <w:name w:val="heading 3"/>
    <w:aliases w:val="Überschrift3Vertrag"/>
    <w:basedOn w:val="Standard"/>
    <w:next w:val="Standard"/>
    <w:autoRedefine/>
    <w:qFormat/>
    <w:rsid w:val="00C90C7A"/>
    <w:pPr>
      <w:numPr>
        <w:ilvl w:val="2"/>
        <w:numId w:val="28"/>
      </w:numPr>
      <w:tabs>
        <w:tab w:val="clear" w:pos="747"/>
        <w:tab w:val="left" w:pos="720"/>
      </w:tabs>
      <w:ind w:left="720" w:firstLine="540"/>
      <w:jc w:val="both"/>
      <w:outlineLvl w:val="2"/>
    </w:pPr>
    <w:rPr>
      <w:rFonts w:ascii="Arial" w:hAnsi="Arial" w:cs="Arial"/>
      <w:sz w:val="16"/>
      <w:szCs w:val="16"/>
    </w:rPr>
  </w:style>
  <w:style w:type="paragraph" w:styleId="berschrift4">
    <w:name w:val="heading 4"/>
    <w:aliases w:val="Überschrift4Vertrag"/>
    <w:basedOn w:val="Standard"/>
    <w:next w:val="Standard"/>
    <w:autoRedefine/>
    <w:qFormat/>
    <w:rsid w:val="00C90C7A"/>
    <w:pPr>
      <w:keepNext/>
      <w:numPr>
        <w:ilvl w:val="3"/>
        <w:numId w:val="28"/>
      </w:numPr>
      <w:spacing w:before="60" w:after="60"/>
      <w:outlineLvl w:val="3"/>
    </w:pPr>
    <w:rPr>
      <w:rFonts w:ascii="Arial" w:hAnsi="Arial" w:cs="Arial"/>
      <w:sz w:val="16"/>
      <w:szCs w:val="16"/>
    </w:rPr>
  </w:style>
  <w:style w:type="paragraph" w:styleId="berschrift5">
    <w:name w:val="heading 5"/>
    <w:basedOn w:val="Standard"/>
    <w:next w:val="Standard"/>
    <w:qFormat/>
    <w:rsid w:val="00C90C7A"/>
    <w:pPr>
      <w:numPr>
        <w:ilvl w:val="4"/>
        <w:numId w:val="28"/>
      </w:numPr>
      <w:spacing w:before="240"/>
      <w:outlineLvl w:val="4"/>
    </w:pPr>
    <w:rPr>
      <w:rFonts w:ascii="Arial" w:hAnsi="Arial" w:cs="Arial"/>
      <w:sz w:val="22"/>
      <w:szCs w:val="22"/>
    </w:rPr>
  </w:style>
  <w:style w:type="paragraph" w:styleId="berschrift6">
    <w:name w:val="heading 6"/>
    <w:basedOn w:val="Standard"/>
    <w:next w:val="Standard"/>
    <w:qFormat/>
    <w:rsid w:val="00C90C7A"/>
    <w:pPr>
      <w:numPr>
        <w:ilvl w:val="5"/>
        <w:numId w:val="28"/>
      </w:numPr>
      <w:spacing w:before="240"/>
      <w:outlineLvl w:val="5"/>
    </w:pPr>
    <w:rPr>
      <w:rFonts w:ascii="Arial" w:hAnsi="Arial" w:cs="Arial"/>
      <w:sz w:val="22"/>
      <w:szCs w:val="22"/>
    </w:rPr>
  </w:style>
  <w:style w:type="paragraph" w:styleId="berschrift7">
    <w:name w:val="heading 7"/>
    <w:basedOn w:val="Standard"/>
    <w:next w:val="Standard"/>
    <w:qFormat/>
    <w:rsid w:val="00C90C7A"/>
    <w:pPr>
      <w:numPr>
        <w:ilvl w:val="6"/>
        <w:numId w:val="28"/>
      </w:numPr>
      <w:spacing w:before="240"/>
      <w:outlineLvl w:val="6"/>
    </w:pPr>
    <w:rPr>
      <w:rFonts w:ascii="Arial" w:hAnsi="Arial" w:cs="Arial"/>
      <w:sz w:val="20"/>
      <w:szCs w:val="20"/>
    </w:rPr>
  </w:style>
  <w:style w:type="paragraph" w:styleId="berschrift8">
    <w:name w:val="heading 8"/>
    <w:basedOn w:val="Standard"/>
    <w:next w:val="Standard"/>
    <w:qFormat/>
    <w:rsid w:val="00C90C7A"/>
    <w:pPr>
      <w:numPr>
        <w:ilvl w:val="7"/>
        <w:numId w:val="28"/>
      </w:numPr>
      <w:spacing w:before="240"/>
      <w:outlineLvl w:val="7"/>
    </w:pPr>
    <w:rPr>
      <w:rFonts w:ascii="Arial" w:hAnsi="Arial" w:cs="Arial"/>
      <w:sz w:val="20"/>
      <w:szCs w:val="20"/>
    </w:rPr>
  </w:style>
  <w:style w:type="paragraph" w:styleId="berschrift9">
    <w:name w:val="heading 9"/>
    <w:basedOn w:val="Standard"/>
    <w:next w:val="Standard"/>
    <w:qFormat/>
    <w:rsid w:val="00C90C7A"/>
    <w:pPr>
      <w:numPr>
        <w:ilvl w:val="8"/>
        <w:numId w:val="28"/>
      </w:numPr>
      <w:spacing w:before="240"/>
      <w:outlineLvl w:val="8"/>
    </w:pPr>
    <w:rPr>
      <w:rFonts w:ascii="Arial" w:hAnsi="Arial" w:cs="Arial"/>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A6FC7"/>
    <w:pPr>
      <w:tabs>
        <w:tab w:val="center" w:pos="4536"/>
        <w:tab w:val="right" w:pos="9072"/>
      </w:tabs>
    </w:pPr>
  </w:style>
  <w:style w:type="paragraph" w:styleId="Fuzeile">
    <w:name w:val="footer"/>
    <w:basedOn w:val="Standard"/>
    <w:rsid w:val="009A6FC7"/>
    <w:pPr>
      <w:tabs>
        <w:tab w:val="center" w:pos="4536"/>
        <w:tab w:val="right" w:pos="9072"/>
      </w:tabs>
    </w:pPr>
  </w:style>
  <w:style w:type="character" w:styleId="Seitenzahl">
    <w:name w:val="page number"/>
    <w:basedOn w:val="Absatz-Standardschriftart"/>
    <w:rsid w:val="009A6FC7"/>
  </w:style>
  <w:style w:type="table" w:styleId="Tabellenraster">
    <w:name w:val="Table Grid"/>
    <w:basedOn w:val="NormaleTabelle"/>
    <w:rsid w:val="002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rsid w:val="002250B9"/>
    <w:pPr>
      <w:ind w:left="1416" w:hanging="1416"/>
      <w:jc w:val="both"/>
    </w:pPr>
    <w:rPr>
      <w:sz w:val="16"/>
    </w:rPr>
  </w:style>
  <w:style w:type="paragraph" w:styleId="Textkrper-Einzug2">
    <w:name w:val="Body Text Indent 2"/>
    <w:basedOn w:val="Standard"/>
    <w:rsid w:val="0052573C"/>
    <w:pPr>
      <w:spacing w:after="120" w:line="480" w:lineRule="auto"/>
      <w:ind w:left="283"/>
    </w:pPr>
  </w:style>
  <w:style w:type="paragraph" w:styleId="Sprechblasentext">
    <w:name w:val="Balloon Text"/>
    <w:basedOn w:val="Standard"/>
    <w:semiHidden/>
    <w:rsid w:val="00F9122D"/>
    <w:rPr>
      <w:rFonts w:ascii="Tahoma" w:hAnsi="Tahoma" w:cs="Courier New"/>
      <w:sz w:val="16"/>
      <w:szCs w:val="16"/>
    </w:rPr>
  </w:style>
  <w:style w:type="paragraph" w:styleId="Textkrper-Zeileneinzug">
    <w:name w:val="Body Text Indent"/>
    <w:basedOn w:val="Standard"/>
    <w:rsid w:val="00F9122D"/>
    <w:pPr>
      <w:spacing w:after="120" w:line="360" w:lineRule="auto"/>
      <w:ind w:left="283"/>
    </w:pPr>
    <w:rPr>
      <w:rFonts w:ascii="Arial" w:hAnsi="Arial" w:cs="Arial"/>
    </w:rPr>
  </w:style>
  <w:style w:type="paragraph" w:styleId="Funotentext">
    <w:name w:val="footnote text"/>
    <w:basedOn w:val="Standard"/>
    <w:semiHidden/>
    <w:rsid w:val="00853EAB"/>
    <w:rPr>
      <w:sz w:val="20"/>
      <w:szCs w:val="20"/>
    </w:rPr>
  </w:style>
  <w:style w:type="character" w:styleId="Funotenzeichen">
    <w:name w:val="footnote reference"/>
    <w:semiHidden/>
    <w:rsid w:val="00853EAB"/>
    <w:rPr>
      <w:vertAlign w:val="superscript"/>
    </w:rPr>
  </w:style>
  <w:style w:type="character" w:styleId="Kommentarzeichen">
    <w:name w:val="annotation reference"/>
    <w:semiHidden/>
    <w:rsid w:val="00611C0F"/>
    <w:rPr>
      <w:sz w:val="16"/>
      <w:szCs w:val="16"/>
    </w:rPr>
  </w:style>
  <w:style w:type="paragraph" w:styleId="Kommentartext">
    <w:name w:val="annotation text"/>
    <w:basedOn w:val="Standard"/>
    <w:link w:val="KommentartextZchn"/>
    <w:semiHidden/>
    <w:rsid w:val="00611C0F"/>
    <w:pPr>
      <w:spacing w:line="360" w:lineRule="auto"/>
    </w:pPr>
    <w:rPr>
      <w:rFonts w:ascii="Arial" w:hAnsi="Arial"/>
      <w:sz w:val="20"/>
      <w:szCs w:val="20"/>
    </w:rPr>
  </w:style>
  <w:style w:type="paragraph" w:customStyle="1" w:styleId="Ansricheingerckt">
    <w:name w:val="Ansricheingerückt"/>
    <w:basedOn w:val="Standard"/>
    <w:next w:val="Standard"/>
    <w:autoRedefine/>
    <w:rsid w:val="00940C0C"/>
    <w:pPr>
      <w:tabs>
        <w:tab w:val="left" w:pos="1134"/>
      </w:tabs>
      <w:spacing w:before="40" w:after="40"/>
      <w:ind w:left="1135" w:hanging="284"/>
    </w:pPr>
    <w:rPr>
      <w:rFonts w:ascii="Univers 55" w:hAnsi="Univers 55"/>
      <w:sz w:val="16"/>
      <w:szCs w:val="20"/>
    </w:rPr>
  </w:style>
  <w:style w:type="paragraph" w:customStyle="1" w:styleId="AnstrichTabelle">
    <w:name w:val="AnstrichTabelle"/>
    <w:basedOn w:val="Ansricheingerckt"/>
    <w:autoRedefine/>
    <w:rsid w:val="00940C0C"/>
    <w:pPr>
      <w:tabs>
        <w:tab w:val="clear" w:pos="1134"/>
        <w:tab w:val="left" w:pos="356"/>
      </w:tabs>
      <w:spacing w:before="0" w:after="0"/>
      <w:ind w:left="357" w:hanging="357"/>
      <w:jc w:val="both"/>
    </w:pPr>
  </w:style>
  <w:style w:type="paragraph" w:styleId="berarbeitung">
    <w:name w:val="Revision"/>
    <w:hidden/>
    <w:uiPriority w:val="99"/>
    <w:semiHidden/>
    <w:rsid w:val="0018251D"/>
    <w:rPr>
      <w:sz w:val="24"/>
      <w:szCs w:val="24"/>
    </w:rPr>
  </w:style>
  <w:style w:type="character" w:customStyle="1" w:styleId="KommentartextZchn">
    <w:name w:val="Kommentartext Zchn"/>
    <w:link w:val="Kommentartext"/>
    <w:semiHidden/>
    <w:rsid w:val="00507D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86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FCE67-B854-44C0-8379-1610735B5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4240</Words>
  <Characters>26712</Characters>
  <Application>Microsoft Office Word</Application>
  <DocSecurity>4</DocSecurity>
  <Lines>222</Lines>
  <Paragraphs>61</Paragraphs>
  <ScaleCrop>false</ScaleCrop>
  <HeadingPairs>
    <vt:vector size="2" baseType="variant">
      <vt:variant>
        <vt:lpstr>Titel</vt:lpstr>
      </vt:variant>
      <vt:variant>
        <vt:i4>1</vt:i4>
      </vt:variant>
    </vt:vector>
  </HeadingPairs>
  <TitlesOfParts>
    <vt:vector size="1" baseType="lpstr">
      <vt:lpstr>Vertragsmuster Gebäude</vt:lpstr>
    </vt:vector>
  </TitlesOfParts>
  <Company>BBR</Company>
  <LinksUpToDate>false</LinksUpToDate>
  <CharactersWithSpaces>30891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Vertragsmuster Gebäude</dc:title>
  <dc:creator>Sonja Bayat</dc:creator>
  <cp:lastModifiedBy>Antje Krötki</cp:lastModifiedBy>
  <cp:revision>2</cp:revision>
  <cp:lastPrinted>2019-07-30T13:24:00Z</cp:lastPrinted>
  <dcterms:created xsi:type="dcterms:W3CDTF">2019-08-23T06:10:00Z</dcterms:created>
  <dcterms:modified xsi:type="dcterms:W3CDTF">2019-08-23T06:10:00Z</dcterms:modified>
</cp:coreProperties>
</file>