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471" w:rsidRPr="00C77C22" w:rsidRDefault="00785BB9" w:rsidP="00337F25">
      <w:pPr>
        <w:pStyle w:val="Default"/>
        <w:jc w:val="center"/>
        <w:rPr>
          <w:rFonts w:ascii="Arial" w:hAnsi="Arial" w:cs="Arial"/>
          <w:b/>
          <w:bCs/>
          <w:sz w:val="22"/>
          <w:szCs w:val="22"/>
        </w:rPr>
      </w:pPr>
      <w:r w:rsidRPr="00C77C22">
        <w:rPr>
          <w:rFonts w:ascii="Arial" w:hAnsi="Arial" w:cs="Arial"/>
          <w:b/>
          <w:bCs/>
          <w:sz w:val="22"/>
          <w:szCs w:val="22"/>
        </w:rPr>
        <w:t>Dienstanweisung über den Datenschutz bei der Hansestadt Stendal</w:t>
      </w:r>
      <w:r w:rsidR="00186F71" w:rsidRPr="00C77C22">
        <w:rPr>
          <w:rFonts w:ascii="Arial" w:hAnsi="Arial" w:cs="Arial"/>
          <w:b/>
          <w:bCs/>
          <w:sz w:val="22"/>
          <w:szCs w:val="22"/>
        </w:rPr>
        <w:t xml:space="preserve"> </w:t>
      </w:r>
    </w:p>
    <w:p w:rsidR="00785BB9" w:rsidRPr="00C77C22" w:rsidRDefault="00186F71" w:rsidP="00337F25">
      <w:pPr>
        <w:pStyle w:val="Default"/>
        <w:jc w:val="center"/>
        <w:rPr>
          <w:rFonts w:ascii="Arial" w:hAnsi="Arial" w:cs="Arial"/>
          <w:b/>
          <w:bCs/>
          <w:sz w:val="22"/>
          <w:szCs w:val="22"/>
        </w:rPr>
      </w:pPr>
      <w:r w:rsidRPr="00C77C22">
        <w:rPr>
          <w:rFonts w:ascii="Arial" w:hAnsi="Arial" w:cs="Arial"/>
          <w:b/>
          <w:bCs/>
          <w:sz w:val="22"/>
          <w:szCs w:val="22"/>
        </w:rPr>
        <w:t xml:space="preserve">(Aktenzeichen </w:t>
      </w:r>
      <w:r w:rsidR="004A5E53" w:rsidRPr="00C77C22">
        <w:rPr>
          <w:rFonts w:ascii="Arial" w:hAnsi="Arial" w:cs="Arial"/>
          <w:b/>
          <w:bCs/>
        </w:rPr>
        <w:t>10 43 01 - 2018/01</w:t>
      </w:r>
      <w:r w:rsidRPr="00C77C22">
        <w:rPr>
          <w:rFonts w:ascii="Arial" w:hAnsi="Arial" w:cs="Arial"/>
          <w:b/>
          <w:bCs/>
          <w:sz w:val="22"/>
          <w:szCs w:val="22"/>
        </w:rPr>
        <w:t>)</w:t>
      </w:r>
      <w:r w:rsidR="00C77C22" w:rsidRPr="00C77C22">
        <w:rPr>
          <w:rStyle w:val="Funotenzeichen"/>
          <w:rFonts w:ascii="Arial" w:hAnsi="Arial" w:cs="Arial"/>
          <w:b/>
          <w:bCs/>
          <w:sz w:val="22"/>
          <w:szCs w:val="22"/>
        </w:rPr>
        <w:t xml:space="preserve"> </w:t>
      </w:r>
    </w:p>
    <w:p w:rsidR="00785BB9" w:rsidRPr="00C77C22" w:rsidRDefault="00785BB9"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b/>
          <w:bCs/>
          <w:sz w:val="22"/>
          <w:szCs w:val="22"/>
        </w:rPr>
      </w:pPr>
      <w:r w:rsidRPr="00C77C22">
        <w:rPr>
          <w:rFonts w:ascii="Arial" w:hAnsi="Arial" w:cs="Arial"/>
          <w:b/>
          <w:bCs/>
          <w:sz w:val="22"/>
          <w:szCs w:val="22"/>
        </w:rPr>
        <w:t xml:space="preserve">Inhaltsverzeichnis </w:t>
      </w:r>
    </w:p>
    <w:p w:rsidR="00785BB9" w:rsidRPr="00C77C22" w:rsidRDefault="00785BB9"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Einleitung </w:t>
      </w:r>
    </w:p>
    <w:p w:rsidR="00EF0D08" w:rsidRPr="00C77C22" w:rsidRDefault="00EF0D08" w:rsidP="00785BB9">
      <w:pPr>
        <w:pStyle w:val="Default"/>
        <w:jc w:val="both"/>
        <w:rPr>
          <w:rFonts w:ascii="Arial" w:hAnsi="Arial" w:cs="Arial"/>
          <w:bCs/>
          <w:sz w:val="22"/>
          <w:szCs w:val="22"/>
        </w:rPr>
      </w:pPr>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1 </w:t>
      </w:r>
      <w:r w:rsidRPr="00C77C22">
        <w:rPr>
          <w:rFonts w:ascii="Arial" w:hAnsi="Arial" w:cs="Arial"/>
          <w:bCs/>
          <w:sz w:val="22"/>
          <w:szCs w:val="22"/>
        </w:rPr>
        <w:tab/>
        <w:t xml:space="preserve">Datenschutz </w:t>
      </w:r>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2 </w:t>
      </w:r>
      <w:r w:rsidRPr="00C77C22">
        <w:rPr>
          <w:rFonts w:ascii="Arial" w:hAnsi="Arial" w:cs="Arial"/>
          <w:bCs/>
          <w:sz w:val="22"/>
          <w:szCs w:val="22"/>
        </w:rPr>
        <w:tab/>
        <w:t xml:space="preserve">Aufgaben </w:t>
      </w:r>
      <w:bookmarkStart w:id="0" w:name="_GoBack"/>
      <w:bookmarkEnd w:id="0"/>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3 </w:t>
      </w:r>
      <w:r w:rsidRPr="00C77C22">
        <w:rPr>
          <w:rFonts w:ascii="Arial" w:hAnsi="Arial" w:cs="Arial"/>
          <w:bCs/>
          <w:sz w:val="22"/>
          <w:szCs w:val="22"/>
        </w:rPr>
        <w:tab/>
        <w:t xml:space="preserve">Beachtung des Datengeheimnisses </w:t>
      </w:r>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4 </w:t>
      </w:r>
      <w:r w:rsidRPr="00C77C22">
        <w:rPr>
          <w:rFonts w:ascii="Arial" w:hAnsi="Arial" w:cs="Arial"/>
          <w:bCs/>
          <w:sz w:val="22"/>
          <w:szCs w:val="22"/>
        </w:rPr>
        <w:tab/>
        <w:t xml:space="preserve">Passwortregeln </w:t>
      </w:r>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5 </w:t>
      </w:r>
      <w:r w:rsidRPr="00C77C22">
        <w:rPr>
          <w:rFonts w:ascii="Arial" w:hAnsi="Arial" w:cs="Arial"/>
          <w:bCs/>
          <w:sz w:val="22"/>
          <w:szCs w:val="22"/>
        </w:rPr>
        <w:tab/>
        <w:t xml:space="preserve">Allgemeine technische und organisatorische Maßnahmen </w:t>
      </w:r>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6 </w:t>
      </w:r>
      <w:r w:rsidRPr="00C77C22">
        <w:rPr>
          <w:rFonts w:ascii="Arial" w:hAnsi="Arial" w:cs="Arial"/>
          <w:bCs/>
          <w:sz w:val="22"/>
          <w:szCs w:val="22"/>
        </w:rPr>
        <w:tab/>
        <w:t xml:space="preserve">Schlussbestimmungen </w:t>
      </w:r>
    </w:p>
    <w:p w:rsidR="00785BB9" w:rsidRPr="00C77C22" w:rsidRDefault="00785BB9" w:rsidP="00785BB9">
      <w:pPr>
        <w:pStyle w:val="Default"/>
        <w:jc w:val="both"/>
        <w:rPr>
          <w:rFonts w:ascii="Arial" w:hAnsi="Arial" w:cs="Arial"/>
          <w:bCs/>
          <w:sz w:val="22"/>
          <w:szCs w:val="22"/>
        </w:rPr>
      </w:pPr>
      <w:r w:rsidRPr="00C77C22">
        <w:rPr>
          <w:rFonts w:ascii="Arial" w:hAnsi="Arial" w:cs="Arial"/>
          <w:bCs/>
          <w:sz w:val="22"/>
          <w:szCs w:val="22"/>
        </w:rPr>
        <w:t xml:space="preserve">7 </w:t>
      </w:r>
      <w:r w:rsidRPr="00C77C22">
        <w:rPr>
          <w:rFonts w:ascii="Arial" w:hAnsi="Arial" w:cs="Arial"/>
          <w:bCs/>
          <w:sz w:val="22"/>
          <w:szCs w:val="22"/>
        </w:rPr>
        <w:tab/>
        <w:t xml:space="preserve">In-Kraft-Treten </w:t>
      </w:r>
    </w:p>
    <w:p w:rsidR="00785BB9" w:rsidRPr="00C77C22" w:rsidRDefault="00785BB9" w:rsidP="00785BB9">
      <w:pPr>
        <w:pStyle w:val="Default"/>
        <w:jc w:val="both"/>
        <w:rPr>
          <w:rFonts w:ascii="Arial" w:hAnsi="Arial" w:cs="Arial"/>
          <w:b/>
          <w:bCs/>
          <w:sz w:val="22"/>
          <w:szCs w:val="22"/>
        </w:rPr>
      </w:pPr>
      <w:r w:rsidRPr="00C77C22">
        <w:rPr>
          <w:rFonts w:ascii="Arial" w:hAnsi="Arial" w:cs="Arial"/>
          <w:b/>
          <w:bCs/>
          <w:sz w:val="22"/>
          <w:szCs w:val="22"/>
        </w:rPr>
        <w:t xml:space="preserve"> </w:t>
      </w:r>
    </w:p>
    <w:p w:rsidR="00785BB9" w:rsidRPr="00C77C22" w:rsidRDefault="00785BB9"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Einleitung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Grundanliegen des Datenschutzes ist es, das informationelle Selbstbestimmungsrecht der Bürger, also ein wesentliches Grundrecht, zu schützen. Daher erfordert wirksamer und für die Verwaltung nutzbringender Datenschutz deutlich formulierte Vorgaben der Verwaltungsführung zum Schutz von personenbezogenen Daten, zur Verfügbarkeit der Informationstechnik und zur Sicherheit in der Informationsverarbeitung ganz allgemein.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Diese Dienstanweisung gilt sowohl für die Verarbeitung von personenbezogenen Daten als auch für die Daten, die im Dienstbetrieb und Geschäftsablauf anfallen. Die Einhaltung der Bestimmungen des Datenschutzes ist notwendiger Bestandteil der dienstlichen Aufgabenerfüllung aller städtischen Dienstkräfte. </w:t>
      </w:r>
      <w:r w:rsidR="003A4919" w:rsidRPr="00C77C22">
        <w:rPr>
          <w:rFonts w:ascii="Arial" w:hAnsi="Arial" w:cs="Arial"/>
          <w:sz w:val="22"/>
          <w:szCs w:val="22"/>
        </w:rPr>
        <w:t xml:space="preserve">Jeder Beschäftigte hat die Belange des Datenschutzes bei seiner Tätigkeit zu beachten.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numPr>
          <w:ilvl w:val="0"/>
          <w:numId w:val="1"/>
        </w:numPr>
        <w:ind w:left="709" w:hanging="709"/>
        <w:jc w:val="both"/>
        <w:rPr>
          <w:rFonts w:ascii="Arial" w:hAnsi="Arial" w:cs="Arial"/>
          <w:b/>
          <w:bCs/>
          <w:sz w:val="22"/>
          <w:szCs w:val="22"/>
        </w:rPr>
      </w:pPr>
      <w:r w:rsidRPr="00C77C22">
        <w:rPr>
          <w:rFonts w:ascii="Arial" w:hAnsi="Arial" w:cs="Arial"/>
          <w:b/>
          <w:bCs/>
          <w:sz w:val="22"/>
          <w:szCs w:val="22"/>
        </w:rPr>
        <w:t xml:space="preserve">Datenschutz </w:t>
      </w:r>
    </w:p>
    <w:p w:rsidR="00785BB9" w:rsidRPr="00C77C22" w:rsidRDefault="00785BB9" w:rsidP="00785BB9">
      <w:pPr>
        <w:pStyle w:val="Default"/>
        <w:ind w:left="1065"/>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1.1 </w:t>
      </w:r>
      <w:r w:rsidRPr="00C77C22">
        <w:rPr>
          <w:rFonts w:ascii="Arial" w:hAnsi="Arial" w:cs="Arial"/>
          <w:b/>
          <w:bCs/>
          <w:sz w:val="22"/>
          <w:szCs w:val="22"/>
        </w:rPr>
        <w:tab/>
        <w:t xml:space="preserve">Allgemeines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Diese Dienstanweisung regelt den Schutz personenbezogener Daten auf der Grundlage des „Gesetzes zum Schutz personenbezogener Daten” (Datenschutzgesetz Land Sachsen-Anhalt) - nachfolgend DSG-LSA genannt - in der Fassung vom 18. Februar 2002 (GVBl. LSA S. 54), zuletzt geändert durch das Erste Rechts- und Verwaltungsvereinfachungsgesetz vom 18. November 2005 (GVBl. S. 698, 701). </w:t>
      </w:r>
      <w:r w:rsidR="00F83F98" w:rsidRPr="00C77C22">
        <w:rPr>
          <w:rFonts w:ascii="Arial" w:hAnsi="Arial" w:cs="Arial"/>
          <w:sz w:val="22"/>
          <w:szCs w:val="22"/>
        </w:rPr>
        <w:t xml:space="preserve">Diese Dienstanweisung dient zugleich auch der Umsetzung der </w:t>
      </w:r>
      <w:r w:rsidR="00076C3E" w:rsidRPr="00C77C22">
        <w:rPr>
          <w:rFonts w:ascii="Arial" w:hAnsi="Arial" w:cs="Arial"/>
          <w:sz w:val="22"/>
          <w:szCs w:val="22"/>
        </w:rPr>
        <w:t>Datenschutz</w:t>
      </w:r>
      <w:r w:rsidR="00871666" w:rsidRPr="00C77C22">
        <w:rPr>
          <w:rFonts w:ascii="Arial" w:hAnsi="Arial" w:cs="Arial"/>
          <w:sz w:val="22"/>
          <w:szCs w:val="22"/>
        </w:rPr>
        <w:t>-</w:t>
      </w:r>
      <w:r w:rsidR="00076C3E" w:rsidRPr="00C77C22">
        <w:rPr>
          <w:rFonts w:ascii="Arial" w:hAnsi="Arial" w:cs="Arial"/>
          <w:sz w:val="22"/>
          <w:szCs w:val="22"/>
        </w:rPr>
        <w:t>Grundverordnung EU 2016/679 vom 27. April 2016.</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Personenbezogene Daten sind Einzelangaben über persönliche und sachliche Verhältnisse einer bestimmten oder bestimmbaren Person (Betroffener).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Soweit besondere abschließende Rechtsvorschriften über den Datenschutz bei der Verarbeitung personenbezogener Daten vorhanden sind (z. B. Meldegesetz, Sozialgesetzbuch, Abgabenordnung), gehen diese den Vorschriften des DSG-LSA vor. Dies gilt auch, wenn die insofern abschließenden Rechtsvorschriften den Betroffenen bestimmte im DSG-LSA vorgesehene Rechte nicht einräumen. </w:t>
      </w:r>
    </w:p>
    <w:p w:rsidR="00337F25" w:rsidRPr="00C77C22" w:rsidRDefault="00337F2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Der Schutz personenbezogener Daten beschränkt sich nicht nur auf automatisierte Verfahren, sondern schließt auch herkömmliche Karteien und Akten mit ein.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Eine Datei ist eine Sammlung personenbezogener Daten, die durch automatisierte Verfahren nach bestimmten Merkmalen ausgewertet werden kann (automatisierte Datei) oder jede </w:t>
      </w:r>
      <w:r w:rsidRPr="00C77C22">
        <w:rPr>
          <w:rFonts w:ascii="Arial" w:hAnsi="Arial" w:cs="Arial"/>
          <w:sz w:val="22"/>
          <w:szCs w:val="22"/>
        </w:rPr>
        <w:lastRenderedPageBreak/>
        <w:t xml:space="preserve">sonstige Sammlung personenbezogener Daten, die gleichartig aufgebaut ist und nach bestimmten Merkmalen geordnet, umgeordnet und ausgewertet werden kann (nichtautomatisierte Datei).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Eine Akte ist jede sonstige amtlichen oder dienstlichen Zwecken dienende Unterlage; dazu zählen auch Bild- und Tonträger. Nicht hierunter fallen Vorentwürfe und Notizen, die nicht Bestandteil eines Vorgangs werden sollen und alsbald vernichtet werden.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numPr>
          <w:ilvl w:val="1"/>
          <w:numId w:val="1"/>
        </w:numPr>
        <w:ind w:left="709" w:hanging="709"/>
        <w:jc w:val="both"/>
        <w:rPr>
          <w:rFonts w:ascii="Arial" w:hAnsi="Arial" w:cs="Arial"/>
          <w:b/>
          <w:bCs/>
          <w:sz w:val="22"/>
          <w:szCs w:val="22"/>
        </w:rPr>
      </w:pPr>
      <w:r w:rsidRPr="00C77C22">
        <w:rPr>
          <w:rFonts w:ascii="Arial" w:hAnsi="Arial" w:cs="Arial"/>
          <w:b/>
          <w:bCs/>
          <w:sz w:val="22"/>
          <w:szCs w:val="22"/>
        </w:rPr>
        <w:t xml:space="preserve">Grundsätzliche Zuständigkeiten </w:t>
      </w:r>
    </w:p>
    <w:p w:rsidR="00785BB9" w:rsidRPr="00C77C22" w:rsidRDefault="00785BB9" w:rsidP="00785BB9">
      <w:pPr>
        <w:pStyle w:val="Default"/>
        <w:ind w:left="709" w:firstLine="356"/>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1.2.1 Organisationseinheiten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Leiter der Fachämter sind für die Einhaltung des Datenschutzes in ihrem Bereich verantwortlich.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Unabhängig von dieser Gesamtverantwortung ist es allen Dienstkräften, die Zugang zu personenbezogenen Daten haben, untersagt, solche Daten unbefugt zu einem anderen als dem zur jeweiligen rechtmäßigen Aufgabenerfüllung gehörenden Zweck zu </w:t>
      </w:r>
      <w:r w:rsidR="00871666" w:rsidRPr="00C77C22">
        <w:rPr>
          <w:rFonts w:ascii="Arial" w:hAnsi="Arial" w:cs="Arial"/>
          <w:sz w:val="22"/>
          <w:szCs w:val="22"/>
        </w:rPr>
        <w:t xml:space="preserve">erheben, zu </w:t>
      </w:r>
      <w:r w:rsidRPr="00C77C22">
        <w:rPr>
          <w:rFonts w:ascii="Arial" w:hAnsi="Arial" w:cs="Arial"/>
          <w:sz w:val="22"/>
          <w:szCs w:val="22"/>
        </w:rPr>
        <w:t xml:space="preserve">verarbeiten oder zu offenbaren; dies gilt auch nach Beendigung ihrer Tätigkeit.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Der behördliche Datenschutzbeauftragte ist aus allen Anlässen, die Gesetze, Rechtsvorschrif</w:t>
      </w:r>
      <w:r w:rsidR="00EF0D08" w:rsidRPr="00C77C22">
        <w:rPr>
          <w:rFonts w:ascii="Arial" w:hAnsi="Arial" w:cs="Arial"/>
          <w:sz w:val="22"/>
          <w:szCs w:val="22"/>
        </w:rPr>
        <w:t>t</w:t>
      </w:r>
      <w:r w:rsidRPr="00C77C22">
        <w:rPr>
          <w:rFonts w:ascii="Arial" w:hAnsi="Arial" w:cs="Arial"/>
          <w:sz w:val="22"/>
          <w:szCs w:val="22"/>
        </w:rPr>
        <w:t>en und verwaltungsinterne Regelungen festlegen – soweit sie die Verarbeitung personenbezogener Daten betreffen -, insbesondere bei Vorhaben von Software-Einsatz, Datenverarbei</w:t>
      </w:r>
      <w:r w:rsidR="00EF0D08" w:rsidRPr="00C77C22">
        <w:rPr>
          <w:rFonts w:ascii="Arial" w:hAnsi="Arial" w:cs="Arial"/>
          <w:sz w:val="22"/>
          <w:szCs w:val="22"/>
        </w:rPr>
        <w:t>t</w:t>
      </w:r>
      <w:r w:rsidRPr="00C77C22">
        <w:rPr>
          <w:rFonts w:ascii="Arial" w:hAnsi="Arial" w:cs="Arial"/>
          <w:sz w:val="22"/>
          <w:szCs w:val="22"/>
        </w:rPr>
        <w:t xml:space="preserve">ung im Auftrag, Outsourcing (Funktionsübertragung) oder Fremdnutzung zu übermittelnder Daten, aktuell, unaufgefordert, rechtzeitig und umfassend zu informieren.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1.2.2 Datenschutzbeauftragter </w:t>
      </w:r>
    </w:p>
    <w:p w:rsidR="00785BB9" w:rsidRPr="00C77C22" w:rsidRDefault="00785BB9" w:rsidP="00785BB9">
      <w:pPr>
        <w:pStyle w:val="Default"/>
        <w:jc w:val="both"/>
        <w:rPr>
          <w:rFonts w:ascii="Arial" w:hAnsi="Arial" w:cs="Arial"/>
          <w:sz w:val="22"/>
          <w:szCs w:val="22"/>
        </w:rPr>
      </w:pPr>
    </w:p>
    <w:p w:rsidR="00785BB9" w:rsidRPr="00C77C22" w:rsidRDefault="003A4919" w:rsidP="00785BB9">
      <w:pPr>
        <w:pStyle w:val="Default"/>
        <w:jc w:val="both"/>
        <w:rPr>
          <w:rFonts w:ascii="Arial" w:hAnsi="Arial" w:cs="Arial"/>
          <w:sz w:val="22"/>
          <w:szCs w:val="22"/>
        </w:rPr>
      </w:pPr>
      <w:r w:rsidRPr="00C77C22">
        <w:rPr>
          <w:rFonts w:ascii="Arial" w:hAnsi="Arial" w:cs="Arial"/>
          <w:sz w:val="22"/>
          <w:szCs w:val="22"/>
        </w:rPr>
        <w:t>In der</w:t>
      </w:r>
      <w:r w:rsidR="00785BB9" w:rsidRPr="00C77C22">
        <w:rPr>
          <w:rFonts w:ascii="Arial" w:hAnsi="Arial" w:cs="Arial"/>
          <w:sz w:val="22"/>
          <w:szCs w:val="22"/>
        </w:rPr>
        <w:t xml:space="preserve"> Hansestadt Stendal ist ein behördlicher Datenschutzbeauftragter (nachf. DSB) zu bestellen. Der DSB ist in dieser Eigenschaft dem Oberbürgermeister unmittelbar </w:t>
      </w:r>
      <w:r w:rsidR="003E18DA" w:rsidRPr="00C77C22">
        <w:rPr>
          <w:rFonts w:ascii="Arial" w:hAnsi="Arial" w:cs="Arial"/>
          <w:sz w:val="22"/>
          <w:szCs w:val="22"/>
        </w:rPr>
        <w:t>unterstellt</w:t>
      </w:r>
      <w:r w:rsidR="00785BB9" w:rsidRPr="00C77C22">
        <w:rPr>
          <w:rFonts w:ascii="Arial" w:hAnsi="Arial" w:cs="Arial"/>
          <w:sz w:val="22"/>
          <w:szCs w:val="22"/>
        </w:rPr>
        <w:t xml:space="preserve"> und in dieser Funktion weisungsfrei. </w:t>
      </w:r>
    </w:p>
    <w:p w:rsidR="00785BB9" w:rsidRPr="00C77C22" w:rsidRDefault="00785BB9" w:rsidP="00785BB9">
      <w:pPr>
        <w:pStyle w:val="Default"/>
        <w:jc w:val="both"/>
        <w:rPr>
          <w:rFonts w:ascii="Arial" w:hAnsi="Arial" w:cs="Arial"/>
          <w:sz w:val="22"/>
          <w:szCs w:val="22"/>
        </w:rPr>
      </w:pPr>
    </w:p>
    <w:p w:rsidR="00785BB9" w:rsidRPr="00C77C22" w:rsidRDefault="00F301ED" w:rsidP="00785BB9">
      <w:pPr>
        <w:pStyle w:val="Default"/>
        <w:jc w:val="both"/>
        <w:rPr>
          <w:rFonts w:ascii="Arial" w:hAnsi="Arial" w:cs="Arial"/>
          <w:sz w:val="22"/>
          <w:szCs w:val="22"/>
        </w:rPr>
      </w:pPr>
      <w:r w:rsidRPr="00C77C22">
        <w:rPr>
          <w:rFonts w:ascii="Arial" w:hAnsi="Arial" w:cs="Arial"/>
          <w:sz w:val="22"/>
          <w:szCs w:val="22"/>
        </w:rPr>
        <w:t>1.2.3 Datenschutzsachbearbeiter</w:t>
      </w:r>
      <w:r w:rsidR="00871666"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w:t>
      </w:r>
      <w:r w:rsidR="007A2BD9" w:rsidRPr="00C77C22">
        <w:rPr>
          <w:rFonts w:ascii="Arial" w:hAnsi="Arial" w:cs="Arial"/>
          <w:sz w:val="22"/>
          <w:szCs w:val="22"/>
        </w:rPr>
        <w:t xml:space="preserve">Leiter der </w:t>
      </w:r>
      <w:r w:rsidRPr="00C77C22">
        <w:rPr>
          <w:rFonts w:ascii="Arial" w:hAnsi="Arial" w:cs="Arial"/>
          <w:sz w:val="22"/>
          <w:szCs w:val="22"/>
        </w:rPr>
        <w:t>Fachämter</w:t>
      </w:r>
      <w:r w:rsidR="0040340C" w:rsidRPr="00C77C22">
        <w:rPr>
          <w:rFonts w:ascii="Arial" w:hAnsi="Arial" w:cs="Arial"/>
          <w:sz w:val="22"/>
          <w:szCs w:val="22"/>
        </w:rPr>
        <w:t>/ Bereiche</w:t>
      </w:r>
      <w:r w:rsidRPr="00C77C22">
        <w:rPr>
          <w:rFonts w:ascii="Arial" w:hAnsi="Arial" w:cs="Arial"/>
          <w:sz w:val="22"/>
          <w:szCs w:val="22"/>
        </w:rPr>
        <w:t xml:space="preserve"> benennen dem DSB für ihren Zuständigkeitsbereich jeweils einen oder mehrere Datenschutzsachbearbeiter. Der/Die Datenschutzsachbearbeiter </w:t>
      </w:r>
      <w:r w:rsidR="00871666" w:rsidRPr="00C77C22">
        <w:rPr>
          <w:rFonts w:ascii="Arial" w:hAnsi="Arial" w:cs="Arial"/>
          <w:sz w:val="22"/>
          <w:szCs w:val="22"/>
        </w:rPr>
        <w:t xml:space="preserve">sollen den Datenschutzbeauftragten in seiner Tätigkeit unterstützen und den Beschäftigten des jeweiligen Amtes/ Bereiches als Ansprechpartner bei Fragen des Datenschutzes unterstützen. Sie </w:t>
      </w:r>
      <w:r w:rsidRPr="00C77C22">
        <w:rPr>
          <w:rFonts w:ascii="Arial" w:hAnsi="Arial" w:cs="Arial"/>
          <w:sz w:val="22"/>
          <w:szCs w:val="22"/>
        </w:rPr>
        <w:t>sind gegenüber den sonstigen Dienstkräften in den Fachämtern nicht weisungsbefugt. Sie unterstehen in diese</w:t>
      </w:r>
      <w:r w:rsidR="00B96DA3" w:rsidRPr="00C77C22">
        <w:rPr>
          <w:rFonts w:ascii="Arial" w:hAnsi="Arial" w:cs="Arial"/>
          <w:sz w:val="22"/>
          <w:szCs w:val="22"/>
        </w:rPr>
        <w:t>r Funktion der Dienst- und Fach</w:t>
      </w:r>
      <w:r w:rsidRPr="00C77C22">
        <w:rPr>
          <w:rFonts w:ascii="Arial" w:hAnsi="Arial" w:cs="Arial"/>
          <w:sz w:val="22"/>
          <w:szCs w:val="22"/>
        </w:rPr>
        <w:t xml:space="preserve">aufsicht der Leiter der Fachämter. Der DSB und die Datenschutzsachbearbeiter arbeiten eng zusammen und unterstützen sich gegenseitig. Der DSB stellt den Erfahrungsaustausch sicher.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1.2.4 Zuständigkeiten der Fachämter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Fachämter tragen die Verantwortung für den Datenschutz in ihrem Bereich. Sie umfasst insbesondere </w:t>
      </w:r>
    </w:p>
    <w:p w:rsidR="00B96DA3" w:rsidRPr="00C77C22" w:rsidRDefault="00B96DA3" w:rsidP="00785BB9">
      <w:pPr>
        <w:pStyle w:val="Default"/>
        <w:jc w:val="both"/>
        <w:rPr>
          <w:rFonts w:ascii="Arial" w:hAnsi="Arial" w:cs="Arial"/>
          <w:sz w:val="22"/>
          <w:szCs w:val="22"/>
        </w:rPr>
      </w:pPr>
    </w:p>
    <w:p w:rsidR="00B96DA3"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w:t>
      </w:r>
      <w:r w:rsidR="00871666" w:rsidRPr="00C77C22">
        <w:rPr>
          <w:rFonts w:ascii="Arial" w:hAnsi="Arial" w:cs="Arial"/>
          <w:sz w:val="22"/>
          <w:szCs w:val="22"/>
        </w:rPr>
        <w:tab/>
      </w:r>
      <w:r w:rsidRPr="00C77C22">
        <w:rPr>
          <w:rFonts w:ascii="Arial" w:hAnsi="Arial" w:cs="Arial"/>
          <w:sz w:val="22"/>
          <w:szCs w:val="22"/>
        </w:rPr>
        <w:t>die Rechtmäßigkeit der Datenverarbeitung</w:t>
      </w:r>
      <w:r w:rsidR="00871666" w:rsidRPr="00C77C22">
        <w:rPr>
          <w:rFonts w:ascii="Arial" w:hAnsi="Arial" w:cs="Arial"/>
          <w:sz w:val="22"/>
          <w:szCs w:val="22"/>
        </w:rPr>
        <w:t>,</w:t>
      </w:r>
      <w:r w:rsidRPr="00C77C22">
        <w:rPr>
          <w:rFonts w:ascii="Arial" w:hAnsi="Arial" w:cs="Arial"/>
          <w:sz w:val="22"/>
          <w:szCs w:val="22"/>
        </w:rPr>
        <w:t xml:space="preserve"> </w:t>
      </w:r>
    </w:p>
    <w:p w:rsidR="00871666" w:rsidRPr="00C77C22" w:rsidRDefault="00785BB9" w:rsidP="00871666">
      <w:pPr>
        <w:pStyle w:val="Default"/>
        <w:ind w:left="709" w:hanging="709"/>
        <w:jc w:val="both"/>
        <w:rPr>
          <w:rFonts w:ascii="Arial" w:hAnsi="Arial" w:cs="Arial"/>
          <w:sz w:val="22"/>
          <w:szCs w:val="22"/>
        </w:rPr>
      </w:pPr>
      <w:r w:rsidRPr="00C77C22">
        <w:rPr>
          <w:rFonts w:ascii="Arial" w:hAnsi="Arial" w:cs="Arial"/>
          <w:sz w:val="22"/>
          <w:szCs w:val="22"/>
        </w:rPr>
        <w:t xml:space="preserve">- </w:t>
      </w:r>
      <w:r w:rsidR="00871666" w:rsidRPr="00C77C22">
        <w:rPr>
          <w:rFonts w:ascii="Arial" w:hAnsi="Arial" w:cs="Arial"/>
          <w:sz w:val="22"/>
          <w:szCs w:val="22"/>
        </w:rPr>
        <w:tab/>
      </w:r>
      <w:r w:rsidRPr="00C77C22">
        <w:rPr>
          <w:rFonts w:ascii="Arial" w:hAnsi="Arial" w:cs="Arial"/>
          <w:sz w:val="22"/>
          <w:szCs w:val="22"/>
        </w:rPr>
        <w:t>die Speicherung von Daten, soweit sie zur rechtmäßigen Erfüllung</w:t>
      </w:r>
      <w:r w:rsidR="00871666" w:rsidRPr="00C77C22">
        <w:rPr>
          <w:rFonts w:ascii="Arial" w:hAnsi="Arial" w:cs="Arial"/>
          <w:sz w:val="22"/>
          <w:szCs w:val="22"/>
        </w:rPr>
        <w:t xml:space="preserve"> der Aufgaben erforderlich sind,</w:t>
      </w:r>
    </w:p>
    <w:p w:rsidR="00871666" w:rsidRPr="00C77C22" w:rsidRDefault="00871666" w:rsidP="00871666">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die Übermittlung von Daten im Rahmen der rechtmäßigen Aufgabenerfüllung und unter Beachtun</w:t>
      </w:r>
      <w:r w:rsidRPr="00C77C22">
        <w:rPr>
          <w:rFonts w:ascii="Arial" w:hAnsi="Arial" w:cs="Arial"/>
          <w:sz w:val="22"/>
          <w:szCs w:val="22"/>
        </w:rPr>
        <w:t>g der gesetzlichen Vorschriften,</w:t>
      </w:r>
    </w:p>
    <w:p w:rsidR="00871666" w:rsidRPr="00C77C22" w:rsidRDefault="00871666" w:rsidP="00871666">
      <w:pPr>
        <w:pStyle w:val="Default"/>
        <w:ind w:left="709" w:hanging="709"/>
        <w:jc w:val="both"/>
        <w:rPr>
          <w:rFonts w:ascii="Arial" w:hAnsi="Arial" w:cs="Arial"/>
          <w:sz w:val="22"/>
          <w:szCs w:val="22"/>
        </w:rPr>
      </w:pPr>
      <w:r w:rsidRPr="00C77C22">
        <w:rPr>
          <w:rFonts w:ascii="Arial" w:hAnsi="Arial" w:cs="Arial"/>
          <w:sz w:val="22"/>
          <w:szCs w:val="22"/>
        </w:rPr>
        <w:lastRenderedPageBreak/>
        <w:t>-</w:t>
      </w:r>
      <w:r w:rsidRPr="00C77C22">
        <w:rPr>
          <w:rFonts w:ascii="Arial" w:hAnsi="Arial" w:cs="Arial"/>
          <w:sz w:val="22"/>
          <w:szCs w:val="22"/>
        </w:rPr>
        <w:tab/>
      </w:r>
      <w:r w:rsidR="00785BB9" w:rsidRPr="00C77C22">
        <w:rPr>
          <w:rFonts w:ascii="Arial" w:hAnsi="Arial" w:cs="Arial"/>
          <w:sz w:val="22"/>
          <w:szCs w:val="22"/>
        </w:rPr>
        <w:t>die Sicherung der Daten</w:t>
      </w:r>
      <w:r w:rsidR="007A2BD9" w:rsidRPr="00C77C22">
        <w:rPr>
          <w:rFonts w:ascii="Arial" w:hAnsi="Arial" w:cs="Arial"/>
          <w:sz w:val="22"/>
          <w:szCs w:val="22"/>
        </w:rPr>
        <w:t xml:space="preserve"> (die Speicherung von Daten gemäß Datenschutzgesetz ist auf dezentralen Endgeräten oder ext</w:t>
      </w:r>
      <w:r w:rsidRPr="00C77C22">
        <w:rPr>
          <w:rFonts w:ascii="Arial" w:hAnsi="Arial" w:cs="Arial"/>
          <w:sz w:val="22"/>
          <w:szCs w:val="22"/>
        </w:rPr>
        <w:t>ernen Datenspeichern untersagt),</w:t>
      </w:r>
    </w:p>
    <w:p w:rsidR="00871666" w:rsidRPr="00C77C22" w:rsidRDefault="00871666" w:rsidP="00871666">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die Erstellung des Verfahrensv</w:t>
      </w:r>
      <w:r w:rsidRPr="00C77C22">
        <w:rPr>
          <w:rFonts w:ascii="Arial" w:hAnsi="Arial" w:cs="Arial"/>
          <w:sz w:val="22"/>
          <w:szCs w:val="22"/>
        </w:rPr>
        <w:t>erzeichnisses nach § 14 DSG-LSA</w:t>
      </w:r>
    </w:p>
    <w:p w:rsidR="00785BB9" w:rsidRPr="00C77C22" w:rsidRDefault="00871666" w:rsidP="00AF72F6">
      <w:pPr>
        <w:pStyle w:val="Default"/>
        <w:ind w:left="709" w:hanging="709"/>
        <w:jc w:val="both"/>
        <w:rPr>
          <w:rFonts w:ascii="Arial" w:hAnsi="Arial" w:cs="Arial"/>
          <w:color w:val="auto"/>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das Sperren und Löschen der Daten bzw. die Abgabe an da</w:t>
      </w:r>
      <w:r w:rsidR="00AF72F6" w:rsidRPr="00C77C22">
        <w:rPr>
          <w:rFonts w:ascii="Arial" w:hAnsi="Arial" w:cs="Arial"/>
          <w:sz w:val="22"/>
          <w:szCs w:val="22"/>
        </w:rPr>
        <w:t xml:space="preserve">s Stadtarchiv nach § 16 DSG-LSA </w:t>
      </w:r>
      <w:r w:rsidR="00AF72F6" w:rsidRPr="00C77C22">
        <w:rPr>
          <w:rFonts w:ascii="Arial" w:hAnsi="Arial" w:cs="Arial"/>
          <w:color w:val="auto"/>
          <w:sz w:val="22"/>
          <w:szCs w:val="22"/>
        </w:rPr>
        <w:t>in Zusammenarbeit mit 19.1.</w:t>
      </w:r>
    </w:p>
    <w:p w:rsidR="00AF72F6" w:rsidRPr="00C77C22" w:rsidRDefault="00AF72F6" w:rsidP="00AF72F6">
      <w:pPr>
        <w:pStyle w:val="Default"/>
        <w:ind w:left="709" w:hanging="709"/>
        <w:jc w:val="both"/>
        <w:rPr>
          <w:rFonts w:ascii="Arial" w:hAnsi="Arial" w:cs="Arial"/>
          <w:color w:val="auto"/>
          <w:sz w:val="22"/>
          <w:szCs w:val="22"/>
        </w:rPr>
      </w:pPr>
      <w:r w:rsidRPr="00C77C22">
        <w:rPr>
          <w:rFonts w:ascii="Arial" w:hAnsi="Arial" w:cs="Arial"/>
          <w:color w:val="auto"/>
          <w:sz w:val="22"/>
          <w:szCs w:val="22"/>
        </w:rPr>
        <w:t>-</w:t>
      </w:r>
      <w:r w:rsidRPr="00C77C22">
        <w:rPr>
          <w:rFonts w:ascii="Arial" w:hAnsi="Arial" w:cs="Arial"/>
          <w:color w:val="auto"/>
          <w:sz w:val="22"/>
          <w:szCs w:val="22"/>
        </w:rPr>
        <w:tab/>
        <w:t xml:space="preserve">Entsorgung der Akten in Zusammenarbeit mit </w:t>
      </w:r>
      <w:r w:rsidR="00A10076" w:rsidRPr="00C77C22">
        <w:rPr>
          <w:rFonts w:ascii="Arial" w:hAnsi="Arial" w:cs="Arial"/>
          <w:color w:val="auto"/>
          <w:sz w:val="22"/>
          <w:szCs w:val="22"/>
        </w:rPr>
        <w:t>Amt 67.</w:t>
      </w:r>
    </w:p>
    <w:p w:rsidR="00AF72F6" w:rsidRPr="00C77C22" w:rsidRDefault="00AF72F6" w:rsidP="00871666">
      <w:pPr>
        <w:pStyle w:val="Default"/>
        <w:ind w:left="709" w:hanging="709"/>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1.3 Besondere Zuständigkeiten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1.3.1 Fachbereich Personal- und Organisationsservice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w:t>
      </w:r>
      <w:r w:rsidR="007A2BD9" w:rsidRPr="00C77C22">
        <w:rPr>
          <w:rFonts w:ascii="Arial" w:hAnsi="Arial" w:cs="Arial"/>
          <w:sz w:val="22"/>
          <w:szCs w:val="22"/>
        </w:rPr>
        <w:t>zuständigen</w:t>
      </w:r>
      <w:r w:rsidR="00B96DA3" w:rsidRPr="00C77C22">
        <w:rPr>
          <w:rFonts w:ascii="Arial" w:hAnsi="Arial" w:cs="Arial"/>
          <w:sz w:val="22"/>
          <w:szCs w:val="22"/>
        </w:rPr>
        <w:t xml:space="preserve"> </w:t>
      </w:r>
      <w:r w:rsidRPr="00C77C22">
        <w:rPr>
          <w:rFonts w:ascii="Arial" w:hAnsi="Arial" w:cs="Arial"/>
          <w:sz w:val="22"/>
          <w:szCs w:val="22"/>
        </w:rPr>
        <w:t>Organisationseinheit</w:t>
      </w:r>
      <w:r w:rsidR="00B96DA3" w:rsidRPr="00C77C22">
        <w:rPr>
          <w:rFonts w:ascii="Arial" w:hAnsi="Arial" w:cs="Arial"/>
          <w:sz w:val="22"/>
          <w:szCs w:val="22"/>
        </w:rPr>
        <w:t xml:space="preserve">en </w:t>
      </w:r>
      <w:r w:rsidR="007A2BD9" w:rsidRPr="00C77C22">
        <w:rPr>
          <w:rFonts w:ascii="Arial" w:hAnsi="Arial" w:cs="Arial"/>
          <w:sz w:val="22"/>
          <w:szCs w:val="22"/>
        </w:rPr>
        <w:t>SG 10.1 und 10.</w:t>
      </w:r>
      <w:r w:rsidR="007A2BD9" w:rsidRPr="00C77C22">
        <w:rPr>
          <w:rFonts w:ascii="Arial" w:hAnsi="Arial" w:cs="Arial"/>
          <w:color w:val="auto"/>
          <w:sz w:val="22"/>
          <w:szCs w:val="22"/>
        </w:rPr>
        <w:t>2</w:t>
      </w:r>
      <w:r w:rsidR="00AF72F6" w:rsidRPr="00C77C22">
        <w:rPr>
          <w:rFonts w:ascii="Arial" w:hAnsi="Arial" w:cs="Arial"/>
          <w:color w:val="auto"/>
          <w:sz w:val="22"/>
          <w:szCs w:val="22"/>
        </w:rPr>
        <w:t xml:space="preserve"> sowie Theater (46)</w:t>
      </w:r>
      <w:r w:rsidR="007A2BD9" w:rsidRPr="00C77C22">
        <w:rPr>
          <w:rFonts w:ascii="Arial" w:hAnsi="Arial" w:cs="Arial"/>
          <w:color w:val="auto"/>
          <w:sz w:val="22"/>
          <w:szCs w:val="22"/>
        </w:rPr>
        <w:t xml:space="preserve"> </w:t>
      </w:r>
      <w:r w:rsidR="00B96DA3" w:rsidRPr="00C77C22">
        <w:rPr>
          <w:rFonts w:ascii="Arial" w:hAnsi="Arial" w:cs="Arial"/>
          <w:color w:val="auto"/>
          <w:sz w:val="22"/>
          <w:szCs w:val="22"/>
        </w:rPr>
        <w:t xml:space="preserve">müssen </w:t>
      </w:r>
      <w:r w:rsidRPr="00C77C22">
        <w:rPr>
          <w:rFonts w:ascii="Arial" w:hAnsi="Arial" w:cs="Arial"/>
          <w:color w:val="auto"/>
          <w:sz w:val="22"/>
          <w:szCs w:val="22"/>
        </w:rPr>
        <w:t>bei ihrer eigenen Arbeit Datenschutzbelange strikt wahren, insbesondere bei Dienst- und Arbeitsverhältnissen, beim Umgang mit Bewerbungsunterlagen, bei der Personalaktenführ</w:t>
      </w:r>
      <w:r w:rsidR="00D9444A" w:rsidRPr="00C77C22">
        <w:rPr>
          <w:rFonts w:ascii="Arial" w:hAnsi="Arial" w:cs="Arial"/>
          <w:color w:val="auto"/>
          <w:sz w:val="22"/>
          <w:szCs w:val="22"/>
        </w:rPr>
        <w:t xml:space="preserve">ung </w:t>
      </w:r>
      <w:r w:rsidRPr="00C77C22">
        <w:rPr>
          <w:rFonts w:ascii="Arial" w:hAnsi="Arial" w:cs="Arial"/>
          <w:color w:val="auto"/>
          <w:sz w:val="22"/>
          <w:szCs w:val="22"/>
        </w:rPr>
        <w:t>und bei der Weitergabe von Daten an die Personalvertretung</w:t>
      </w:r>
      <w:r w:rsidR="00AF72F6" w:rsidRPr="00C77C22">
        <w:rPr>
          <w:rFonts w:ascii="Arial" w:hAnsi="Arial" w:cs="Arial"/>
          <w:color w:val="auto"/>
          <w:sz w:val="22"/>
          <w:szCs w:val="22"/>
        </w:rPr>
        <w:t>en (Personalrat, Schwerbehindertenvertretung, Jugend- und Auszubildendenvertretung)</w:t>
      </w:r>
      <w:r w:rsidRPr="00C77C22">
        <w:rPr>
          <w:rFonts w:ascii="Arial" w:hAnsi="Arial" w:cs="Arial"/>
          <w:color w:val="auto"/>
          <w:sz w:val="22"/>
          <w:szCs w:val="22"/>
        </w:rPr>
        <w:t xml:space="preserve">.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w:t>
      </w:r>
      <w:r w:rsidR="00B55D8E" w:rsidRPr="00C77C22">
        <w:rPr>
          <w:rFonts w:ascii="Arial" w:hAnsi="Arial" w:cs="Arial"/>
          <w:sz w:val="22"/>
          <w:szCs w:val="22"/>
        </w:rPr>
        <w:t xml:space="preserve">zuständigen SGL </w:t>
      </w:r>
      <w:r w:rsidR="00A365E6" w:rsidRPr="00C77C22">
        <w:rPr>
          <w:rFonts w:ascii="Arial" w:hAnsi="Arial" w:cs="Arial"/>
          <w:sz w:val="22"/>
          <w:szCs w:val="22"/>
        </w:rPr>
        <w:t xml:space="preserve">10.1 und </w:t>
      </w:r>
      <w:r w:rsidR="00A365E6" w:rsidRPr="00C77C22">
        <w:rPr>
          <w:rFonts w:ascii="Arial" w:hAnsi="Arial" w:cs="Arial"/>
          <w:color w:val="auto"/>
          <w:sz w:val="22"/>
          <w:szCs w:val="22"/>
        </w:rPr>
        <w:t xml:space="preserve">10.2 </w:t>
      </w:r>
      <w:r w:rsidR="00AF72F6" w:rsidRPr="00C77C22">
        <w:rPr>
          <w:rFonts w:ascii="Arial" w:hAnsi="Arial" w:cs="Arial"/>
          <w:color w:val="auto"/>
          <w:sz w:val="22"/>
          <w:szCs w:val="22"/>
        </w:rPr>
        <w:t xml:space="preserve">sowie </w:t>
      </w:r>
      <w:r w:rsidR="00A32512" w:rsidRPr="00C77C22">
        <w:rPr>
          <w:rFonts w:ascii="Arial" w:hAnsi="Arial" w:cs="Arial"/>
          <w:color w:val="auto"/>
          <w:sz w:val="22"/>
          <w:szCs w:val="22"/>
        </w:rPr>
        <w:t>der Verwaltungsleiter des TdA</w:t>
      </w:r>
      <w:r w:rsidR="00AF72F6" w:rsidRPr="00C77C22">
        <w:rPr>
          <w:rFonts w:ascii="Arial" w:hAnsi="Arial" w:cs="Arial"/>
          <w:color w:val="auto"/>
          <w:sz w:val="22"/>
          <w:szCs w:val="22"/>
        </w:rPr>
        <w:t xml:space="preserve"> </w:t>
      </w:r>
      <w:r w:rsidR="00B55D8E" w:rsidRPr="00C77C22">
        <w:rPr>
          <w:rFonts w:ascii="Arial" w:hAnsi="Arial" w:cs="Arial"/>
          <w:color w:val="auto"/>
          <w:sz w:val="22"/>
          <w:szCs w:val="22"/>
        </w:rPr>
        <w:t xml:space="preserve">belehren die </w:t>
      </w:r>
      <w:r w:rsidRPr="00C77C22">
        <w:rPr>
          <w:rFonts w:ascii="Arial" w:hAnsi="Arial" w:cs="Arial"/>
          <w:color w:val="auto"/>
          <w:sz w:val="22"/>
          <w:szCs w:val="22"/>
        </w:rPr>
        <w:t xml:space="preserve">mit der Verarbeitung von personenbezogenen Daten beauftragten Dienstkräfte </w:t>
      </w:r>
      <w:r w:rsidRPr="00C77C22">
        <w:rPr>
          <w:rFonts w:ascii="Arial" w:hAnsi="Arial" w:cs="Arial"/>
          <w:sz w:val="22"/>
          <w:szCs w:val="22"/>
        </w:rPr>
        <w:t>über das Datengeheimnis und die für sie geltenden Verschwiegenheitspflichten (</w:t>
      </w:r>
      <w:r w:rsidRPr="00C77C22">
        <w:rPr>
          <w:rFonts w:ascii="Arial" w:hAnsi="Arial" w:cs="Arial"/>
          <w:b/>
          <w:bCs/>
          <w:sz w:val="22"/>
          <w:szCs w:val="22"/>
        </w:rPr>
        <w:t xml:space="preserve">s. Anlage </w:t>
      </w:r>
      <w:r w:rsidR="000E50E4" w:rsidRPr="00C77C22">
        <w:rPr>
          <w:rFonts w:ascii="Arial" w:hAnsi="Arial" w:cs="Arial"/>
          <w:b/>
          <w:bCs/>
          <w:sz w:val="22"/>
          <w:szCs w:val="22"/>
        </w:rPr>
        <w:t>1</w:t>
      </w:r>
      <w:r w:rsidRPr="00C77C22">
        <w:rPr>
          <w:rFonts w:ascii="Arial" w:hAnsi="Arial" w:cs="Arial"/>
          <w:b/>
          <w:bCs/>
          <w:sz w:val="22"/>
          <w:szCs w:val="22"/>
        </w:rPr>
        <w:t xml:space="preserve"> </w:t>
      </w:r>
      <w:r w:rsidRPr="00C77C22">
        <w:rPr>
          <w:rFonts w:ascii="Arial" w:hAnsi="Arial" w:cs="Arial"/>
          <w:sz w:val="22"/>
          <w:szCs w:val="22"/>
        </w:rPr>
        <w:t xml:space="preserve">Verpflichtung auf das Datengeheimnis). Die Belehrung ist zu dokumentieren. </w:t>
      </w:r>
    </w:p>
    <w:p w:rsidR="00B96DA3" w:rsidRPr="00C77C22" w:rsidRDefault="00B96DA3"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Der </w:t>
      </w:r>
      <w:r w:rsidR="00F301ED" w:rsidRPr="00C77C22">
        <w:rPr>
          <w:rFonts w:ascii="Arial" w:hAnsi="Arial" w:cs="Arial"/>
          <w:sz w:val="22"/>
          <w:szCs w:val="22"/>
        </w:rPr>
        <w:t>OB</w:t>
      </w:r>
      <w:r w:rsidRPr="00C77C22">
        <w:rPr>
          <w:rFonts w:ascii="Arial" w:hAnsi="Arial" w:cs="Arial"/>
          <w:sz w:val="22"/>
          <w:szCs w:val="22"/>
        </w:rPr>
        <w:t xml:space="preserve"> </w:t>
      </w:r>
      <w:r w:rsidR="003A4919" w:rsidRPr="00C77C22">
        <w:rPr>
          <w:rFonts w:ascii="Arial" w:hAnsi="Arial" w:cs="Arial"/>
          <w:sz w:val="22"/>
          <w:szCs w:val="22"/>
        </w:rPr>
        <w:t xml:space="preserve">oder sein Beauftragter </w:t>
      </w:r>
      <w:r w:rsidRPr="00C77C22">
        <w:rPr>
          <w:rFonts w:ascii="Arial" w:hAnsi="Arial" w:cs="Arial"/>
          <w:sz w:val="22"/>
          <w:szCs w:val="22"/>
        </w:rPr>
        <w:t>verfolg</w:t>
      </w:r>
      <w:r w:rsidR="003A4919" w:rsidRPr="00C77C22">
        <w:rPr>
          <w:rFonts w:ascii="Arial" w:hAnsi="Arial" w:cs="Arial"/>
          <w:sz w:val="22"/>
          <w:szCs w:val="22"/>
        </w:rPr>
        <w:t>en</w:t>
      </w:r>
      <w:r w:rsidRPr="00C77C22">
        <w:rPr>
          <w:rFonts w:ascii="Arial" w:hAnsi="Arial" w:cs="Arial"/>
          <w:sz w:val="22"/>
          <w:szCs w:val="22"/>
        </w:rPr>
        <w:t xml:space="preserve"> Verstöße gegen das Datengeheimnis und anderer Schutz- und Geheimhaltungsvorschriften. Des Weiteren ergreift er Disziplinarmaßnahmen aufgrund </w:t>
      </w:r>
      <w:r w:rsidR="00A32512" w:rsidRPr="00C77C22">
        <w:rPr>
          <w:rFonts w:ascii="Arial" w:hAnsi="Arial" w:cs="Arial"/>
          <w:color w:val="auto"/>
          <w:sz w:val="22"/>
          <w:szCs w:val="22"/>
        </w:rPr>
        <w:t xml:space="preserve">grob fahrlässiger oder </w:t>
      </w:r>
      <w:r w:rsidR="00995A2B" w:rsidRPr="00C77C22">
        <w:rPr>
          <w:rFonts w:ascii="Arial" w:hAnsi="Arial" w:cs="Arial"/>
          <w:color w:val="auto"/>
          <w:sz w:val="22"/>
          <w:szCs w:val="22"/>
        </w:rPr>
        <w:t>vorsätzlicher</w:t>
      </w:r>
      <w:r w:rsidR="00AF72F6" w:rsidRPr="00C77C22">
        <w:rPr>
          <w:rFonts w:ascii="Arial" w:hAnsi="Arial" w:cs="Arial"/>
          <w:color w:val="auto"/>
          <w:sz w:val="22"/>
          <w:szCs w:val="22"/>
        </w:rPr>
        <w:t xml:space="preserve"> </w:t>
      </w:r>
      <w:r w:rsidRPr="00C77C22">
        <w:rPr>
          <w:rFonts w:ascii="Arial" w:hAnsi="Arial" w:cs="Arial"/>
          <w:sz w:val="22"/>
          <w:szCs w:val="22"/>
        </w:rPr>
        <w:t xml:space="preserve">datenschutzrechtlicher Verstöße. </w:t>
      </w:r>
    </w:p>
    <w:p w:rsidR="00F301ED" w:rsidRPr="00C77C22" w:rsidRDefault="00F301ED" w:rsidP="00785BB9">
      <w:pPr>
        <w:pStyle w:val="Default"/>
        <w:jc w:val="both"/>
        <w:rPr>
          <w:rFonts w:ascii="Arial" w:hAnsi="Arial" w:cs="Arial"/>
          <w:sz w:val="22"/>
          <w:szCs w:val="22"/>
        </w:rPr>
      </w:pPr>
    </w:p>
    <w:p w:rsidR="00F301ED" w:rsidRPr="00C77C22" w:rsidRDefault="00F301ED" w:rsidP="00785BB9">
      <w:pPr>
        <w:pStyle w:val="Default"/>
        <w:jc w:val="both"/>
        <w:rPr>
          <w:rFonts w:ascii="Arial" w:hAnsi="Arial" w:cs="Arial"/>
          <w:sz w:val="22"/>
          <w:szCs w:val="22"/>
        </w:rPr>
      </w:pPr>
      <w:r w:rsidRPr="00C77C22">
        <w:rPr>
          <w:rFonts w:ascii="Arial" w:hAnsi="Arial" w:cs="Arial"/>
          <w:sz w:val="22"/>
          <w:szCs w:val="22"/>
        </w:rPr>
        <w:t>1.3.2 Fachbereich Allgemeine Datenverarbeitung</w:t>
      </w:r>
    </w:p>
    <w:p w:rsidR="00F301ED" w:rsidRPr="00C77C22" w:rsidRDefault="00F301ED" w:rsidP="00785BB9">
      <w:pPr>
        <w:pStyle w:val="Default"/>
        <w:jc w:val="both"/>
        <w:rPr>
          <w:rFonts w:ascii="Arial" w:hAnsi="Arial" w:cs="Arial"/>
          <w:sz w:val="22"/>
          <w:szCs w:val="22"/>
        </w:rPr>
      </w:pPr>
    </w:p>
    <w:p w:rsidR="00F301ED" w:rsidRPr="00C77C22" w:rsidRDefault="00F301ED" w:rsidP="00785BB9">
      <w:pPr>
        <w:pStyle w:val="Default"/>
        <w:jc w:val="both"/>
        <w:rPr>
          <w:rFonts w:ascii="Arial" w:hAnsi="Arial" w:cs="Arial"/>
          <w:sz w:val="22"/>
          <w:szCs w:val="22"/>
        </w:rPr>
      </w:pPr>
      <w:r w:rsidRPr="00C77C22">
        <w:rPr>
          <w:rFonts w:ascii="Arial" w:hAnsi="Arial" w:cs="Arial"/>
          <w:sz w:val="22"/>
          <w:szCs w:val="22"/>
        </w:rPr>
        <w:t>Der Fachbereich All</w:t>
      </w:r>
      <w:r w:rsidR="0067252B" w:rsidRPr="00C77C22">
        <w:rPr>
          <w:rFonts w:ascii="Arial" w:hAnsi="Arial" w:cs="Arial"/>
          <w:sz w:val="22"/>
          <w:szCs w:val="22"/>
        </w:rPr>
        <w:t>g</w:t>
      </w:r>
      <w:r w:rsidRPr="00C77C22">
        <w:rPr>
          <w:rFonts w:ascii="Arial" w:hAnsi="Arial" w:cs="Arial"/>
          <w:sz w:val="22"/>
          <w:szCs w:val="22"/>
        </w:rPr>
        <w:t>emeine Datenverarbeitung (19</w:t>
      </w:r>
      <w:r w:rsidR="0067252B" w:rsidRPr="00C77C22">
        <w:rPr>
          <w:rFonts w:ascii="Arial" w:hAnsi="Arial" w:cs="Arial"/>
          <w:sz w:val="22"/>
          <w:szCs w:val="22"/>
        </w:rPr>
        <w:t>.</w:t>
      </w:r>
      <w:r w:rsidRPr="00C77C22">
        <w:rPr>
          <w:rFonts w:ascii="Arial" w:hAnsi="Arial" w:cs="Arial"/>
          <w:sz w:val="22"/>
          <w:szCs w:val="22"/>
        </w:rPr>
        <w:t>1) ist für die Einhaltung des Datenschutzes beim Betrieb der Elektronischen Datenver</w:t>
      </w:r>
      <w:r w:rsidR="00D93B18" w:rsidRPr="00C77C22">
        <w:rPr>
          <w:rFonts w:ascii="Arial" w:hAnsi="Arial" w:cs="Arial"/>
          <w:sz w:val="22"/>
          <w:szCs w:val="22"/>
        </w:rPr>
        <w:t>ar</w:t>
      </w:r>
      <w:r w:rsidRPr="00C77C22">
        <w:rPr>
          <w:rFonts w:ascii="Arial" w:hAnsi="Arial" w:cs="Arial"/>
          <w:sz w:val="22"/>
          <w:szCs w:val="22"/>
        </w:rPr>
        <w:t>b</w:t>
      </w:r>
      <w:r w:rsidR="00D93B18" w:rsidRPr="00C77C22">
        <w:rPr>
          <w:rFonts w:ascii="Arial" w:hAnsi="Arial" w:cs="Arial"/>
          <w:sz w:val="22"/>
          <w:szCs w:val="22"/>
        </w:rPr>
        <w:t>eitung</w:t>
      </w:r>
      <w:r w:rsidRPr="00C77C22">
        <w:rPr>
          <w:rFonts w:ascii="Arial" w:hAnsi="Arial" w:cs="Arial"/>
          <w:sz w:val="22"/>
          <w:szCs w:val="22"/>
        </w:rPr>
        <w:t xml:space="preserve"> zuständig.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1.3.</w:t>
      </w:r>
      <w:r w:rsidR="00F301ED" w:rsidRPr="00C77C22">
        <w:rPr>
          <w:rFonts w:ascii="Arial" w:hAnsi="Arial" w:cs="Arial"/>
          <w:sz w:val="22"/>
          <w:szCs w:val="22"/>
        </w:rPr>
        <w:t>3</w:t>
      </w:r>
      <w:r w:rsidRPr="00C77C22">
        <w:rPr>
          <w:rFonts w:ascii="Arial" w:hAnsi="Arial" w:cs="Arial"/>
          <w:sz w:val="22"/>
          <w:szCs w:val="22"/>
        </w:rPr>
        <w:t xml:space="preserve"> Rechnungsprüfungsamt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besonderen Zuständigkeiten des Amtes 14 zur Prüfung der automatisierten Datenverarbeitung nach den einschlägigen gesetzlichen Regelungen, der Rechnungsprüfungsordnung, bleiben unberührt.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1.3.</w:t>
      </w:r>
      <w:r w:rsidR="00F301ED" w:rsidRPr="00C77C22">
        <w:rPr>
          <w:rFonts w:ascii="Arial" w:hAnsi="Arial" w:cs="Arial"/>
          <w:sz w:val="22"/>
          <w:szCs w:val="22"/>
        </w:rPr>
        <w:t>4</w:t>
      </w:r>
      <w:r w:rsidRPr="00C77C22">
        <w:rPr>
          <w:rFonts w:ascii="Arial" w:hAnsi="Arial" w:cs="Arial"/>
          <w:sz w:val="22"/>
          <w:szCs w:val="22"/>
        </w:rPr>
        <w:t xml:space="preserve"> Rechtsamt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Bearbeitung von Strafanzeigen, Strafanträgen und Schadensersatzansprüchen sowie die Einleitung von Ordnungswidrigkeiten im Zusammenhang mit Verstößen gegen datenschutzrechtliche Vorgaben </w:t>
      </w:r>
      <w:r w:rsidR="003E18DA" w:rsidRPr="00C77C22">
        <w:rPr>
          <w:rFonts w:ascii="Arial" w:hAnsi="Arial" w:cs="Arial"/>
          <w:sz w:val="22"/>
          <w:szCs w:val="22"/>
        </w:rPr>
        <w:t>liegen</w:t>
      </w:r>
      <w:r w:rsidRPr="00C77C22">
        <w:rPr>
          <w:rFonts w:ascii="Arial" w:hAnsi="Arial" w:cs="Arial"/>
          <w:sz w:val="22"/>
          <w:szCs w:val="22"/>
        </w:rPr>
        <w:t xml:space="preserve"> in der Zuständigkeit und Verantwortung des Amtes 30</w:t>
      </w:r>
      <w:r w:rsidR="00F301ED" w:rsidRPr="00C77C22">
        <w:rPr>
          <w:rFonts w:ascii="Arial" w:hAnsi="Arial" w:cs="Arial"/>
          <w:sz w:val="22"/>
          <w:szCs w:val="22"/>
        </w:rPr>
        <w:t xml:space="preserve"> und erfolgt auf der Grundlage der Dienstanweisung über die Erstattung von Strafanzeigen (10 43 01-98/5.1). </w:t>
      </w:r>
    </w:p>
    <w:p w:rsidR="005D60F0" w:rsidRPr="00C77C22" w:rsidRDefault="005D60F0" w:rsidP="00785BB9">
      <w:pPr>
        <w:pStyle w:val="Default"/>
        <w:jc w:val="both"/>
        <w:rPr>
          <w:rFonts w:ascii="Arial" w:hAnsi="Arial" w:cs="Arial"/>
          <w:sz w:val="22"/>
          <w:szCs w:val="22"/>
        </w:rPr>
      </w:pPr>
    </w:p>
    <w:p w:rsidR="005D60F0" w:rsidRPr="00C77C22" w:rsidRDefault="005D60F0" w:rsidP="00785BB9">
      <w:pPr>
        <w:pStyle w:val="Default"/>
        <w:jc w:val="both"/>
        <w:rPr>
          <w:rFonts w:ascii="Arial" w:hAnsi="Arial" w:cs="Arial"/>
          <w:sz w:val="22"/>
          <w:szCs w:val="22"/>
        </w:rPr>
      </w:pPr>
      <w:r w:rsidRPr="00C77C22">
        <w:rPr>
          <w:rFonts w:ascii="Arial" w:hAnsi="Arial" w:cs="Arial"/>
          <w:sz w:val="22"/>
          <w:szCs w:val="22"/>
        </w:rPr>
        <w:t>1</w:t>
      </w:r>
      <w:r w:rsidR="00097887" w:rsidRPr="00C77C22">
        <w:rPr>
          <w:rFonts w:ascii="Arial" w:hAnsi="Arial" w:cs="Arial"/>
          <w:sz w:val="22"/>
          <w:szCs w:val="22"/>
        </w:rPr>
        <w:t>.</w:t>
      </w:r>
      <w:r w:rsidRPr="00C77C22">
        <w:rPr>
          <w:rFonts w:ascii="Arial" w:hAnsi="Arial" w:cs="Arial"/>
          <w:sz w:val="22"/>
          <w:szCs w:val="22"/>
        </w:rPr>
        <w:t>3</w:t>
      </w:r>
      <w:r w:rsidR="00097887" w:rsidRPr="00C77C22">
        <w:rPr>
          <w:rFonts w:ascii="Arial" w:hAnsi="Arial" w:cs="Arial"/>
          <w:sz w:val="22"/>
          <w:szCs w:val="22"/>
        </w:rPr>
        <w:t>.</w:t>
      </w:r>
      <w:r w:rsidR="00097887" w:rsidRPr="00C77C22">
        <w:rPr>
          <w:rFonts w:ascii="Arial" w:hAnsi="Arial" w:cs="Arial"/>
          <w:color w:val="auto"/>
          <w:sz w:val="22"/>
          <w:szCs w:val="22"/>
        </w:rPr>
        <w:t>5</w:t>
      </w:r>
      <w:r w:rsidRPr="00C77C22">
        <w:rPr>
          <w:rFonts w:ascii="Arial" w:hAnsi="Arial" w:cs="Arial"/>
          <w:color w:val="auto"/>
          <w:sz w:val="22"/>
          <w:szCs w:val="22"/>
        </w:rPr>
        <w:t xml:space="preserve"> </w:t>
      </w:r>
      <w:r w:rsidRPr="00C77C22">
        <w:rPr>
          <w:rFonts w:ascii="Arial" w:hAnsi="Arial" w:cs="Arial"/>
          <w:sz w:val="22"/>
          <w:szCs w:val="22"/>
        </w:rPr>
        <w:t>Steueramt</w:t>
      </w:r>
    </w:p>
    <w:p w:rsidR="005D60F0" w:rsidRPr="00C77C22" w:rsidRDefault="005D60F0" w:rsidP="00785BB9">
      <w:pPr>
        <w:pStyle w:val="Default"/>
        <w:jc w:val="both"/>
        <w:rPr>
          <w:rFonts w:ascii="Arial" w:hAnsi="Arial" w:cs="Arial"/>
          <w:sz w:val="22"/>
          <w:szCs w:val="22"/>
        </w:rPr>
      </w:pPr>
    </w:p>
    <w:p w:rsidR="005D60F0" w:rsidRPr="00C77C22" w:rsidRDefault="005D60F0" w:rsidP="00785BB9">
      <w:pPr>
        <w:pStyle w:val="Default"/>
        <w:jc w:val="both"/>
        <w:rPr>
          <w:rFonts w:ascii="Arial" w:hAnsi="Arial" w:cs="Arial"/>
          <w:sz w:val="22"/>
          <w:szCs w:val="22"/>
        </w:rPr>
      </w:pPr>
      <w:r w:rsidRPr="00C77C22">
        <w:rPr>
          <w:rFonts w:ascii="Arial" w:hAnsi="Arial" w:cs="Arial"/>
          <w:sz w:val="22"/>
          <w:szCs w:val="22"/>
        </w:rPr>
        <w:t>Die besonderen Zuständigkeiten des Amtes 20.3 bezüglich der Belehrung über die Einhaltung des Steuergeheimnisses nach dem Anwendungserlass zur Abgabenordnung (</w:t>
      </w:r>
      <w:proofErr w:type="spellStart"/>
      <w:r w:rsidRPr="00C77C22">
        <w:rPr>
          <w:rFonts w:ascii="Arial" w:hAnsi="Arial" w:cs="Arial"/>
          <w:sz w:val="22"/>
          <w:szCs w:val="22"/>
        </w:rPr>
        <w:t>AEAOzu</w:t>
      </w:r>
      <w:proofErr w:type="spellEnd"/>
      <w:r w:rsidRPr="00C77C22">
        <w:rPr>
          <w:rFonts w:ascii="Arial" w:hAnsi="Arial" w:cs="Arial"/>
          <w:sz w:val="22"/>
          <w:szCs w:val="22"/>
        </w:rPr>
        <w:t xml:space="preserve"> § 30 AO) bleiben bestehen.</w:t>
      </w:r>
    </w:p>
    <w:p w:rsidR="00785BB9" w:rsidRPr="00C77C22" w:rsidRDefault="00785BB9" w:rsidP="00785BB9">
      <w:pPr>
        <w:pStyle w:val="Default"/>
        <w:jc w:val="both"/>
        <w:rPr>
          <w:rFonts w:ascii="Arial" w:hAnsi="Arial" w:cs="Arial"/>
          <w:sz w:val="22"/>
          <w:szCs w:val="22"/>
        </w:rPr>
      </w:pPr>
    </w:p>
    <w:p w:rsidR="00097887" w:rsidRPr="00C77C22" w:rsidRDefault="00097887" w:rsidP="00785BB9">
      <w:pPr>
        <w:pStyle w:val="Default"/>
        <w:jc w:val="both"/>
        <w:rPr>
          <w:rFonts w:ascii="Arial" w:hAnsi="Arial" w:cs="Arial"/>
          <w:sz w:val="22"/>
          <w:szCs w:val="22"/>
        </w:rPr>
      </w:pPr>
    </w:p>
    <w:p w:rsidR="00097887" w:rsidRPr="00C77C22" w:rsidRDefault="00097887" w:rsidP="00785BB9">
      <w:pPr>
        <w:pStyle w:val="Default"/>
        <w:jc w:val="both"/>
        <w:rPr>
          <w:rFonts w:ascii="Arial" w:hAnsi="Arial" w:cs="Arial"/>
          <w:sz w:val="22"/>
          <w:szCs w:val="22"/>
        </w:rPr>
      </w:pPr>
    </w:p>
    <w:p w:rsidR="00A32512" w:rsidRPr="00C77C22" w:rsidRDefault="00097887" w:rsidP="00785BB9">
      <w:pPr>
        <w:pStyle w:val="Default"/>
        <w:jc w:val="both"/>
        <w:rPr>
          <w:rFonts w:ascii="Arial" w:hAnsi="Arial" w:cs="Arial"/>
          <w:b/>
          <w:color w:val="auto"/>
          <w:sz w:val="22"/>
          <w:szCs w:val="22"/>
        </w:rPr>
      </w:pPr>
      <w:r w:rsidRPr="00C77C22">
        <w:rPr>
          <w:rFonts w:ascii="Arial" w:hAnsi="Arial" w:cs="Arial"/>
          <w:b/>
          <w:color w:val="auto"/>
          <w:sz w:val="22"/>
          <w:szCs w:val="22"/>
        </w:rPr>
        <w:t xml:space="preserve">1.3.6. DSB </w:t>
      </w:r>
    </w:p>
    <w:p w:rsidR="00A32512" w:rsidRPr="00C77C22" w:rsidRDefault="00A32512" w:rsidP="00785BB9">
      <w:pPr>
        <w:pStyle w:val="Default"/>
        <w:jc w:val="both"/>
        <w:rPr>
          <w:rFonts w:ascii="Arial" w:hAnsi="Arial" w:cs="Arial"/>
          <w:color w:val="FF0000"/>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lastRenderedPageBreak/>
        <w:t xml:space="preserve">Der DSB kann das Amt 30 einschalten, wenn zu besonderen Rechtsfragen im Datenschutz und in der Datensicherheit Rechtsgutachten einzuholen sind. </w:t>
      </w:r>
    </w:p>
    <w:p w:rsidR="00785BB9" w:rsidRPr="00C77C22" w:rsidRDefault="00785BB9"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2 Aufgaben </w:t>
      </w:r>
    </w:p>
    <w:p w:rsidR="00785BB9" w:rsidRPr="00C77C22" w:rsidRDefault="00785BB9"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2.1 Datenschutzbeauftragter </w:t>
      </w:r>
    </w:p>
    <w:p w:rsidR="00785BB9" w:rsidRPr="00C77C22" w:rsidRDefault="00785BB9" w:rsidP="00785BB9">
      <w:pPr>
        <w:pStyle w:val="Default"/>
        <w:jc w:val="both"/>
        <w:rPr>
          <w:rFonts w:ascii="Arial" w:hAnsi="Arial" w:cs="Arial"/>
          <w:sz w:val="22"/>
          <w:szCs w:val="22"/>
        </w:rPr>
      </w:pPr>
    </w:p>
    <w:p w:rsidR="00B96DA3"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Der DSB ist für die Beantwortung aller Fragen, die den Datenschutz betreffen, zuständig. Er hat </w:t>
      </w:r>
      <w:r w:rsidR="00337F25" w:rsidRPr="00C77C22">
        <w:rPr>
          <w:rFonts w:ascii="Arial" w:hAnsi="Arial" w:cs="Arial"/>
          <w:sz w:val="22"/>
          <w:szCs w:val="22"/>
        </w:rPr>
        <w:t>insbesondere folgende Aufgaben:</w:t>
      </w:r>
    </w:p>
    <w:p w:rsidR="005D0CF9" w:rsidRPr="00C77C22" w:rsidRDefault="00785BB9" w:rsidP="005D0CF9">
      <w:pPr>
        <w:pStyle w:val="Default"/>
        <w:ind w:left="709" w:hanging="709"/>
        <w:jc w:val="both"/>
        <w:rPr>
          <w:rFonts w:ascii="Arial" w:hAnsi="Arial" w:cs="Arial"/>
          <w:sz w:val="22"/>
          <w:szCs w:val="22"/>
        </w:rPr>
      </w:pPr>
      <w:r w:rsidRPr="00C77C22">
        <w:rPr>
          <w:rFonts w:ascii="Arial" w:hAnsi="Arial" w:cs="Arial"/>
          <w:sz w:val="22"/>
          <w:szCs w:val="22"/>
        </w:rPr>
        <w:t xml:space="preserve">- </w:t>
      </w:r>
      <w:r w:rsidR="00871666" w:rsidRPr="00C77C22">
        <w:rPr>
          <w:rFonts w:ascii="Arial" w:hAnsi="Arial" w:cs="Arial"/>
          <w:sz w:val="22"/>
          <w:szCs w:val="22"/>
        </w:rPr>
        <w:tab/>
      </w:r>
      <w:r w:rsidRPr="00C77C22">
        <w:rPr>
          <w:rFonts w:ascii="Arial" w:hAnsi="Arial" w:cs="Arial"/>
          <w:sz w:val="22"/>
          <w:szCs w:val="22"/>
        </w:rPr>
        <w:t xml:space="preserve">Beratung und Unterstützung der Fachämter und </w:t>
      </w:r>
      <w:r w:rsidR="00097887" w:rsidRPr="00C77C22">
        <w:rPr>
          <w:rFonts w:ascii="Arial" w:hAnsi="Arial" w:cs="Arial"/>
          <w:color w:val="auto"/>
          <w:sz w:val="22"/>
          <w:szCs w:val="22"/>
        </w:rPr>
        <w:t xml:space="preserve">der Personalvertretungen </w:t>
      </w:r>
      <w:r w:rsidR="00871666" w:rsidRPr="00C77C22">
        <w:rPr>
          <w:rFonts w:ascii="Arial" w:hAnsi="Arial" w:cs="Arial"/>
          <w:sz w:val="22"/>
          <w:szCs w:val="22"/>
        </w:rPr>
        <w:t xml:space="preserve">in allen Fragen des </w:t>
      </w:r>
      <w:r w:rsidRPr="00C77C22">
        <w:rPr>
          <w:rFonts w:ascii="Arial" w:hAnsi="Arial" w:cs="Arial"/>
          <w:sz w:val="22"/>
          <w:szCs w:val="22"/>
        </w:rPr>
        <w:t>Datenschutzes z.B. Mitwirkung bei der Erstellung datenschutzgerechter Verwaltungsunterlag</w:t>
      </w:r>
      <w:r w:rsidR="005D0CF9" w:rsidRPr="00C77C22">
        <w:rPr>
          <w:rFonts w:ascii="Arial" w:hAnsi="Arial" w:cs="Arial"/>
          <w:sz w:val="22"/>
          <w:szCs w:val="22"/>
        </w:rPr>
        <w:t>en (Vordrucke und Merkblätter).</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Beantwortung aller Anfragen/Eingaben von Bürgern auf dem Gebiet des Datenschutzes. Er holt Stellungnahmen ein und gibt ggf. Empfehlungen gegenüber den Organisationseinheiten ab, sofern die Anfragen/Eingaben Bezug zur </w:t>
      </w:r>
      <w:r w:rsidR="00AF5B68" w:rsidRPr="00C77C22">
        <w:rPr>
          <w:rFonts w:ascii="Arial" w:hAnsi="Arial" w:cs="Arial"/>
          <w:sz w:val="22"/>
          <w:szCs w:val="22"/>
        </w:rPr>
        <w:t>Hansestadt Stendal</w:t>
      </w:r>
      <w:r w:rsidRPr="00C77C22">
        <w:rPr>
          <w:rFonts w:ascii="Arial" w:hAnsi="Arial" w:cs="Arial"/>
          <w:sz w:val="22"/>
          <w:szCs w:val="22"/>
        </w:rPr>
        <w:t xml:space="preserve"> haben. </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Ansprechpartner/in aller Beschäftigten der </w:t>
      </w:r>
      <w:r w:rsidR="00B96DA3" w:rsidRPr="00C77C22">
        <w:rPr>
          <w:rFonts w:ascii="Arial" w:hAnsi="Arial" w:cs="Arial"/>
          <w:sz w:val="22"/>
          <w:szCs w:val="22"/>
        </w:rPr>
        <w:t>Hansestadt Sten</w:t>
      </w:r>
      <w:r w:rsidR="00AF5B68" w:rsidRPr="00C77C22">
        <w:rPr>
          <w:rFonts w:ascii="Arial" w:hAnsi="Arial" w:cs="Arial"/>
          <w:sz w:val="22"/>
          <w:szCs w:val="22"/>
        </w:rPr>
        <w:t>dal</w:t>
      </w:r>
      <w:r w:rsidR="00785BB9" w:rsidRPr="00C77C22">
        <w:rPr>
          <w:rFonts w:ascii="Arial" w:hAnsi="Arial" w:cs="Arial"/>
          <w:sz w:val="22"/>
          <w:szCs w:val="22"/>
        </w:rPr>
        <w:t xml:space="preserve"> in allen sich aus dem Beschäftigungsverhältnis bzw. aus der Tätigkeit ergebenden datenschutzrechtlichen Angelegenheiten</w:t>
      </w:r>
      <w:r w:rsidR="00B96DA3" w:rsidRPr="00C77C22">
        <w:rPr>
          <w:rFonts w:ascii="Arial" w:hAnsi="Arial" w:cs="Arial"/>
          <w:sz w:val="22"/>
          <w:szCs w:val="22"/>
        </w:rPr>
        <w:t>.</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Führung des Verzeichnisses automatisiert geführter Verfahren (Verfahrensverzeichnisse, siehe Ziff. 3) für die Gesamtverwaltung gemäß § 14 Abs. 3 DSG-LSA. Im Weiteren wird auf </w:t>
      </w:r>
      <w:r w:rsidRPr="00C77C22">
        <w:rPr>
          <w:rFonts w:ascii="Arial" w:hAnsi="Arial" w:cs="Arial"/>
          <w:sz w:val="22"/>
          <w:szCs w:val="22"/>
        </w:rPr>
        <w:t xml:space="preserve">§ 14 Abs. 5 DSG-LSA verwiesen. </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Durchführung der Vorabkontrolle und Freigabe (siehe Ziff. 4)</w:t>
      </w:r>
      <w:r w:rsidRPr="00C77C22">
        <w:rPr>
          <w:rFonts w:ascii="Arial" w:hAnsi="Arial" w:cs="Arial"/>
          <w:sz w:val="22"/>
          <w:szCs w:val="22"/>
        </w:rPr>
        <w:t xml:space="preserve"> gemäß § 14 Abs. 2 DSG- </w:t>
      </w:r>
      <w:r w:rsidR="00785BB9" w:rsidRPr="00C77C22">
        <w:rPr>
          <w:rFonts w:ascii="Arial" w:hAnsi="Arial" w:cs="Arial"/>
          <w:sz w:val="22"/>
          <w:szCs w:val="22"/>
        </w:rPr>
        <w:t>LSA bei der Einführung und dem Betrieb von IT-Verfahren zur Verarbeitung personenbezogener Daten</w:t>
      </w:r>
      <w:r w:rsidR="00B96DA3" w:rsidRPr="00C77C22">
        <w:rPr>
          <w:rFonts w:ascii="Arial" w:hAnsi="Arial" w:cs="Arial"/>
          <w:sz w:val="22"/>
          <w:szCs w:val="22"/>
        </w:rPr>
        <w:t>.</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Soweit es zur Erfüllung der Aufgaben des DSB erforderlich ist, kann er alle Fachämter jederzeit unangemeldet aufsuchen und ih</w:t>
      </w:r>
      <w:r w:rsidRPr="00C77C22">
        <w:rPr>
          <w:rFonts w:ascii="Arial" w:hAnsi="Arial" w:cs="Arial"/>
          <w:sz w:val="22"/>
          <w:szCs w:val="22"/>
        </w:rPr>
        <w:t>re Diensträume betreten.</w:t>
      </w:r>
    </w:p>
    <w:p w:rsidR="00785BB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Federführung auf dem Gebiet des Datenschutzes mit dem Landesbeauftragten für den Datenschutz (nachf. LfD LSA genannt), der Aufsichtsbehörde sowie sonstige Körperschaften und Institutionen u. a.: </w:t>
      </w:r>
    </w:p>
    <w:p w:rsidR="00785BB9" w:rsidRPr="00C77C22" w:rsidRDefault="00785BB9" w:rsidP="005D0CF9">
      <w:pPr>
        <w:pStyle w:val="Default"/>
        <w:ind w:left="709"/>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 xml:space="preserve">Einholung von Stellungnahmen der Fachämter </w:t>
      </w:r>
    </w:p>
    <w:p w:rsidR="00785BB9" w:rsidRPr="00C77C22" w:rsidRDefault="00785BB9" w:rsidP="005D0CF9">
      <w:pPr>
        <w:pStyle w:val="Default"/>
        <w:ind w:left="709"/>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 xml:space="preserve">Prüfung ausgesprochener Empfehlungen und Beanstandungen des LfD LSA </w:t>
      </w:r>
    </w:p>
    <w:p w:rsidR="00785BB9" w:rsidRPr="00C77C22" w:rsidRDefault="00785BB9" w:rsidP="005D0CF9">
      <w:pPr>
        <w:pStyle w:val="Default"/>
        <w:ind w:left="709"/>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 xml:space="preserve">Führung des Schriftverkehrs und Wahrnehmung der Kontakte </w:t>
      </w:r>
    </w:p>
    <w:p w:rsidR="00785BB9" w:rsidRPr="00C77C22" w:rsidRDefault="00785BB9" w:rsidP="005D0CF9">
      <w:pPr>
        <w:pStyle w:val="Default"/>
        <w:ind w:left="709"/>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 xml:space="preserve">Mitwirkung bei Informations- und Kontrollbesuchen des LfD LSA </w:t>
      </w:r>
    </w:p>
    <w:p w:rsidR="00785BB9" w:rsidRPr="00C77C22" w:rsidRDefault="00785BB9" w:rsidP="005D0CF9">
      <w:pPr>
        <w:pStyle w:val="Default"/>
        <w:ind w:left="1414" w:hanging="705"/>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 xml:space="preserve">Unterrichtung des LfD LSA über die Einrichtung automatisierter Abrufverfahren </w:t>
      </w:r>
    </w:p>
    <w:p w:rsidR="00785BB9" w:rsidRPr="00C77C22" w:rsidRDefault="00785BB9" w:rsidP="005D0CF9">
      <w:pPr>
        <w:pStyle w:val="Default"/>
        <w:ind w:left="709"/>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 xml:space="preserve">Unterrichtung des LfD LSA bei der Auftragsdatenverarbeitung durch nicht </w:t>
      </w:r>
    </w:p>
    <w:p w:rsidR="00785BB9" w:rsidRPr="00C77C22" w:rsidRDefault="00785BB9" w:rsidP="005D0CF9">
      <w:pPr>
        <w:pStyle w:val="Default"/>
        <w:ind w:left="709" w:firstLine="707"/>
        <w:jc w:val="both"/>
        <w:rPr>
          <w:rFonts w:ascii="Arial" w:hAnsi="Arial" w:cs="Arial"/>
          <w:sz w:val="22"/>
          <w:szCs w:val="22"/>
        </w:rPr>
      </w:pPr>
      <w:r w:rsidRPr="00C77C22">
        <w:rPr>
          <w:rFonts w:ascii="Arial" w:hAnsi="Arial" w:cs="Arial"/>
          <w:sz w:val="22"/>
          <w:szCs w:val="22"/>
        </w:rPr>
        <w:t xml:space="preserve">öffentliche Stellen.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Zu diesem Zweck ist der DSB unverzüglich und umfassend von allen Fachämtern zu informieren.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Fachämter sind verpflichtet, den DSB bei der Wahrnehmung seiner Aufgaben zu unterstützen. Sie haben insbesondere Auskunft zu den Fragen sowie Einsicht in alle Räume, Akten und Dateien zu gewährleisten, die im Zusammenhang mit der Verarbeitung personenbezogener Daten stehen. Dies gilt auch für weitere Dienstkräfte, die der DSB mit der Erfüllung seiner Aufgaben beauftragt. Die Einsicht in Personalakten bedarf der Zustimmung des Betroffenen.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Stellt der DSB Verstöße gegen Vorgaben des Datenschutzes fest, beanstandet er diese. Das betreffende Fachamt hat dazu Stellung zu nehmen</w:t>
      </w:r>
      <w:r w:rsidR="003A2BA7" w:rsidRPr="00C77C22">
        <w:rPr>
          <w:rFonts w:ascii="Arial" w:hAnsi="Arial" w:cs="Arial"/>
          <w:sz w:val="22"/>
          <w:szCs w:val="22"/>
        </w:rPr>
        <w:t xml:space="preserve"> und diese zu beseitigen</w:t>
      </w:r>
      <w:r w:rsidRPr="00C77C22">
        <w:rPr>
          <w:rFonts w:ascii="Arial" w:hAnsi="Arial" w:cs="Arial"/>
          <w:sz w:val="22"/>
          <w:szCs w:val="22"/>
        </w:rPr>
        <w:t xml:space="preserve">. Mit der Beanstandung können Vorschläge zur Beseitigung der Mängel und zur sonstigen Verbesserung des Datenschutzes verbunden werden. </w:t>
      </w:r>
    </w:p>
    <w:p w:rsidR="00785BB9" w:rsidRPr="00C77C22" w:rsidRDefault="00785BB9"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2.2 Datenschutzsachbearbeiter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lastRenderedPageBreak/>
        <w:t xml:space="preserve">Zu den Aufgaben der Datenschutzsachbearbeiter gehören insbesondere: </w:t>
      </w:r>
    </w:p>
    <w:p w:rsidR="00182D17" w:rsidRPr="00C77C22" w:rsidRDefault="00182D17" w:rsidP="00785BB9">
      <w:pPr>
        <w:pStyle w:val="Default"/>
        <w:jc w:val="both"/>
        <w:rPr>
          <w:rFonts w:ascii="Arial" w:hAnsi="Arial" w:cs="Arial"/>
          <w:sz w:val="22"/>
          <w:szCs w:val="22"/>
        </w:rPr>
      </w:pPr>
    </w:p>
    <w:p w:rsidR="005D0CF9" w:rsidRPr="00C77C22" w:rsidRDefault="00785BB9" w:rsidP="005D0CF9">
      <w:pPr>
        <w:pStyle w:val="Default"/>
        <w:ind w:left="709" w:hanging="709"/>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Unterstützung der Leiterinnen und Leiter der Fachämter bei der Überwachung der Einhaltung geltender Datenschutzbestimmungen</w:t>
      </w:r>
      <w:r w:rsidR="00B96DA3" w:rsidRPr="00C77C22">
        <w:rPr>
          <w:rFonts w:ascii="Arial" w:hAnsi="Arial" w:cs="Arial"/>
          <w:sz w:val="22"/>
          <w:szCs w:val="22"/>
        </w:rPr>
        <w:t>,</w:t>
      </w:r>
      <w:r w:rsidRPr="00C77C22">
        <w:rPr>
          <w:rFonts w:ascii="Arial" w:hAnsi="Arial" w:cs="Arial"/>
          <w:sz w:val="22"/>
          <w:szCs w:val="22"/>
        </w:rPr>
        <w:t xml:space="preserve"> </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Mitwirkung bei der Aufstellung von Berechtigungskonzepten</w:t>
      </w:r>
      <w:r w:rsidR="00B96DA3" w:rsidRPr="00C77C22">
        <w:rPr>
          <w:rFonts w:ascii="Arial" w:hAnsi="Arial" w:cs="Arial"/>
          <w:sz w:val="22"/>
          <w:szCs w:val="22"/>
        </w:rPr>
        <w:t>,</w:t>
      </w:r>
      <w:r w:rsidRPr="00C77C22">
        <w:rPr>
          <w:rFonts w:ascii="Arial" w:hAnsi="Arial" w:cs="Arial"/>
          <w:sz w:val="22"/>
          <w:szCs w:val="22"/>
        </w:rPr>
        <w:t xml:space="preserve"> </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Mitwirkung bei der Aufstellung der Verfahrensverzeichnisse</w:t>
      </w:r>
      <w:r w:rsidR="00B96DA3" w:rsidRPr="00C77C22">
        <w:rPr>
          <w:rFonts w:ascii="Arial" w:hAnsi="Arial" w:cs="Arial"/>
          <w:sz w:val="22"/>
          <w:szCs w:val="22"/>
        </w:rPr>
        <w:t>,</w:t>
      </w:r>
      <w:r w:rsidRPr="00C77C22">
        <w:rPr>
          <w:rFonts w:ascii="Arial" w:hAnsi="Arial" w:cs="Arial"/>
          <w:sz w:val="22"/>
          <w:szCs w:val="22"/>
        </w:rPr>
        <w:t xml:space="preserve"> </w:t>
      </w:r>
    </w:p>
    <w:p w:rsidR="005D0CF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Ansprechpartner der Beschäftigten in datenschutzrechtlichen Angelegenheiten</w:t>
      </w:r>
      <w:r w:rsidR="00B96DA3" w:rsidRPr="00C77C22">
        <w:rPr>
          <w:rFonts w:ascii="Arial" w:hAnsi="Arial" w:cs="Arial"/>
          <w:sz w:val="22"/>
          <w:szCs w:val="22"/>
        </w:rPr>
        <w:t>,</w:t>
      </w:r>
    </w:p>
    <w:p w:rsidR="00785BB9" w:rsidRPr="00C77C22" w:rsidRDefault="005D0CF9" w:rsidP="005D0CF9">
      <w:pPr>
        <w:pStyle w:val="Default"/>
        <w:ind w:left="709" w:hanging="709"/>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Mitwirkung bei der Umsetzung der Vorgaben des Datenschutzes in den jeweiligen </w:t>
      </w:r>
    </w:p>
    <w:p w:rsidR="00785BB9" w:rsidRPr="00C77C22" w:rsidRDefault="00785BB9" w:rsidP="005D0CF9">
      <w:pPr>
        <w:pStyle w:val="Default"/>
        <w:ind w:firstLine="708"/>
        <w:jc w:val="both"/>
        <w:rPr>
          <w:rFonts w:ascii="Arial" w:hAnsi="Arial" w:cs="Arial"/>
          <w:sz w:val="22"/>
          <w:szCs w:val="22"/>
        </w:rPr>
      </w:pPr>
      <w:r w:rsidRPr="00C77C22">
        <w:rPr>
          <w:rFonts w:ascii="Arial" w:hAnsi="Arial" w:cs="Arial"/>
          <w:sz w:val="22"/>
          <w:szCs w:val="22"/>
        </w:rPr>
        <w:t xml:space="preserve">Fachämtern und der technischen und organisatorischen Maßnahmen.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Aufgaben der Systemverwaltung dürfen nicht durch den Datenschutzsachbearbeiter wahrgenommen werden. </w:t>
      </w:r>
    </w:p>
    <w:p w:rsidR="00785BB9" w:rsidRPr="00C77C22" w:rsidRDefault="00785BB9"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3 </w:t>
      </w:r>
      <w:r w:rsidR="00EF0D08" w:rsidRPr="00C77C22">
        <w:rPr>
          <w:rFonts w:ascii="Arial" w:hAnsi="Arial" w:cs="Arial"/>
          <w:b/>
          <w:bCs/>
          <w:sz w:val="22"/>
          <w:szCs w:val="22"/>
        </w:rPr>
        <w:tab/>
      </w:r>
      <w:r w:rsidRPr="00C77C22">
        <w:rPr>
          <w:rFonts w:ascii="Arial" w:hAnsi="Arial" w:cs="Arial"/>
          <w:b/>
          <w:bCs/>
          <w:sz w:val="22"/>
          <w:szCs w:val="22"/>
        </w:rPr>
        <w:t xml:space="preserve">Beachtung des Datengeheimnisses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Bei der Einstellung </w:t>
      </w:r>
      <w:r w:rsidR="00182D17" w:rsidRPr="00C77C22">
        <w:rPr>
          <w:rFonts w:ascii="Arial" w:hAnsi="Arial" w:cs="Arial"/>
          <w:sz w:val="22"/>
          <w:szCs w:val="22"/>
        </w:rPr>
        <w:t xml:space="preserve">und vor Aufnahme ihrer Tätigkeit </w:t>
      </w:r>
      <w:r w:rsidRPr="00C77C22">
        <w:rPr>
          <w:rFonts w:ascii="Arial" w:hAnsi="Arial" w:cs="Arial"/>
          <w:sz w:val="22"/>
          <w:szCs w:val="22"/>
        </w:rPr>
        <w:t>sind alle Dienstkräfte</w:t>
      </w:r>
      <w:r w:rsidR="00182D17" w:rsidRPr="00C77C22">
        <w:rPr>
          <w:rFonts w:ascii="Arial" w:hAnsi="Arial" w:cs="Arial"/>
          <w:sz w:val="22"/>
          <w:szCs w:val="22"/>
        </w:rPr>
        <w:t>, Auszubildende, Praktikanten oder Beamtenanwärter</w:t>
      </w:r>
      <w:r w:rsidRPr="00C77C22">
        <w:rPr>
          <w:rFonts w:ascii="Arial" w:hAnsi="Arial" w:cs="Arial"/>
          <w:sz w:val="22"/>
          <w:szCs w:val="22"/>
        </w:rPr>
        <w:t xml:space="preserve"> durch </w:t>
      </w:r>
      <w:r w:rsidR="00182D17" w:rsidRPr="00C77C22">
        <w:rPr>
          <w:rFonts w:ascii="Arial" w:hAnsi="Arial" w:cs="Arial"/>
          <w:sz w:val="22"/>
          <w:szCs w:val="22"/>
        </w:rPr>
        <w:t>SGL 10.2</w:t>
      </w:r>
      <w:r w:rsidR="005E2E98" w:rsidRPr="00C77C22">
        <w:rPr>
          <w:rFonts w:ascii="Arial" w:hAnsi="Arial" w:cs="Arial"/>
          <w:sz w:val="22"/>
          <w:szCs w:val="22"/>
        </w:rPr>
        <w:t xml:space="preserve"> und die Beschäftigten des TdA durch den Verwaltungs</w:t>
      </w:r>
      <w:r w:rsidR="00A32512" w:rsidRPr="00C77C22">
        <w:rPr>
          <w:rFonts w:ascii="Arial" w:hAnsi="Arial" w:cs="Arial"/>
          <w:sz w:val="22"/>
          <w:szCs w:val="22"/>
        </w:rPr>
        <w:t>leiter</w:t>
      </w:r>
      <w:r w:rsidR="005E2E98" w:rsidRPr="00C77C22">
        <w:rPr>
          <w:rFonts w:ascii="Arial" w:hAnsi="Arial" w:cs="Arial"/>
          <w:sz w:val="22"/>
          <w:szCs w:val="22"/>
        </w:rPr>
        <w:t xml:space="preserve"> </w:t>
      </w:r>
      <w:r w:rsidRPr="00C77C22">
        <w:rPr>
          <w:rFonts w:ascii="Arial" w:hAnsi="Arial" w:cs="Arial"/>
          <w:sz w:val="22"/>
          <w:szCs w:val="22"/>
        </w:rPr>
        <w:t>auf die Wahrung des Datengeheimnisses hinzuweisen</w:t>
      </w:r>
      <w:r w:rsidR="00343AB3" w:rsidRPr="00C77C22">
        <w:rPr>
          <w:rFonts w:ascii="Arial" w:hAnsi="Arial" w:cs="Arial"/>
          <w:sz w:val="22"/>
          <w:szCs w:val="22"/>
        </w:rPr>
        <w:t xml:space="preserve"> und zur Verschwiegenheit zu verpflichten</w:t>
      </w:r>
      <w:r w:rsidRPr="00C77C22">
        <w:rPr>
          <w:rFonts w:ascii="Arial" w:hAnsi="Arial" w:cs="Arial"/>
          <w:sz w:val="22"/>
          <w:szCs w:val="22"/>
        </w:rPr>
        <w:t xml:space="preserve">. Im Fachamt sind sie durch den Amtsleiter vor Aufnahme der Tätigkeit über die zu beachtenden speziellen Vorschriften zu unterrichten. </w:t>
      </w:r>
      <w:r w:rsidR="00182D17"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Dienstkräfte haben bei der Erhebung und in allen Phasen der Verarbeitung (Speicherung, Verändern, Übermitteln, Sperren und Löschen) personenbezogener Daten das informationelle Selbstbestimmungsrecht der Betroffenen unter Berücksichtigung der gesetzlichen Vorschriften zur Aufgabenerfüllung zu beachten. </w:t>
      </w:r>
    </w:p>
    <w:p w:rsidR="00B55D8E" w:rsidRPr="00C77C22" w:rsidRDefault="00B55D8E" w:rsidP="00785BB9">
      <w:pPr>
        <w:pStyle w:val="Default"/>
        <w:jc w:val="both"/>
        <w:rPr>
          <w:rFonts w:ascii="Arial" w:hAnsi="Arial" w:cs="Arial"/>
          <w:sz w:val="22"/>
          <w:szCs w:val="22"/>
        </w:rPr>
      </w:pPr>
    </w:p>
    <w:p w:rsidR="00785BB9" w:rsidRPr="00C77C22" w:rsidRDefault="00B55D8E" w:rsidP="00785BB9">
      <w:pPr>
        <w:pStyle w:val="Default"/>
        <w:jc w:val="both"/>
        <w:rPr>
          <w:rFonts w:ascii="Arial" w:hAnsi="Arial" w:cs="Arial"/>
          <w:strike/>
          <w:sz w:val="22"/>
          <w:szCs w:val="22"/>
        </w:rPr>
      </w:pPr>
      <w:r w:rsidRPr="00C77C22">
        <w:rPr>
          <w:rFonts w:ascii="Arial" w:hAnsi="Arial" w:cs="Arial"/>
          <w:sz w:val="22"/>
          <w:szCs w:val="22"/>
        </w:rPr>
        <w:t>Die Dienstkräfte</w:t>
      </w:r>
      <w:r w:rsidR="00B00E37" w:rsidRPr="00C77C22">
        <w:rPr>
          <w:rFonts w:ascii="Arial" w:hAnsi="Arial" w:cs="Arial"/>
          <w:sz w:val="22"/>
          <w:szCs w:val="22"/>
        </w:rPr>
        <w:t xml:space="preserve"> </w:t>
      </w:r>
      <w:r w:rsidR="00B00E37" w:rsidRPr="00C77C22">
        <w:rPr>
          <w:rFonts w:ascii="Arial" w:hAnsi="Arial" w:cs="Arial"/>
          <w:color w:val="auto"/>
          <w:sz w:val="22"/>
          <w:szCs w:val="22"/>
        </w:rPr>
        <w:t xml:space="preserve">werden </w:t>
      </w:r>
      <w:r w:rsidRPr="00C77C22">
        <w:rPr>
          <w:rFonts w:ascii="Arial" w:hAnsi="Arial" w:cs="Arial"/>
          <w:sz w:val="22"/>
          <w:szCs w:val="22"/>
        </w:rPr>
        <w:t>regelmäßig von den jeweiligen Vorgesetzten belehrt und zur Einhaltung des Datenschutzes verpflichtet. Die Belehrung und Verpflichtung erfolgt anhand der von SGL 10.1 in Abstimmung mit dem DSB herausgegebenen Formularen</w:t>
      </w:r>
      <w:r w:rsidR="00182D17" w:rsidRPr="00C77C22">
        <w:rPr>
          <w:rFonts w:ascii="Arial" w:hAnsi="Arial" w:cs="Arial"/>
          <w:sz w:val="22"/>
          <w:szCs w:val="22"/>
        </w:rPr>
        <w:t xml:space="preserve"> </w:t>
      </w:r>
      <w:r w:rsidR="00186F71" w:rsidRPr="00C77C22">
        <w:rPr>
          <w:rFonts w:ascii="Arial" w:hAnsi="Arial" w:cs="Arial"/>
          <w:sz w:val="22"/>
          <w:szCs w:val="22"/>
        </w:rPr>
        <w:t>(</w:t>
      </w:r>
      <w:r w:rsidR="00186F71" w:rsidRPr="00C77C22">
        <w:rPr>
          <w:rFonts w:ascii="Arial" w:hAnsi="Arial" w:cs="Arial"/>
          <w:b/>
          <w:sz w:val="22"/>
          <w:szCs w:val="22"/>
        </w:rPr>
        <w:t>Anlage 2)</w:t>
      </w:r>
      <w:r w:rsidR="00186F71" w:rsidRPr="00C77C22">
        <w:rPr>
          <w:rFonts w:ascii="Arial" w:hAnsi="Arial" w:cs="Arial"/>
          <w:sz w:val="22"/>
          <w:szCs w:val="22"/>
        </w:rPr>
        <w:t xml:space="preserve"> </w:t>
      </w:r>
      <w:r w:rsidR="00182D17" w:rsidRPr="00C77C22">
        <w:rPr>
          <w:rFonts w:ascii="Arial" w:hAnsi="Arial" w:cs="Arial"/>
          <w:sz w:val="22"/>
          <w:szCs w:val="22"/>
        </w:rPr>
        <w:t>und soll einmal im Jahr erfolgen</w:t>
      </w:r>
      <w:r w:rsidR="005D0CF9" w:rsidRPr="00C77C22">
        <w:rPr>
          <w:rFonts w:ascii="Arial" w:hAnsi="Arial" w:cs="Arial"/>
          <w:sz w:val="22"/>
          <w:szCs w:val="22"/>
        </w:rPr>
        <w:t>.</w:t>
      </w:r>
    </w:p>
    <w:p w:rsidR="001B4F7E" w:rsidRPr="00C77C22" w:rsidRDefault="001B4F7E"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3.1 </w:t>
      </w:r>
      <w:r w:rsidR="00EF0D08" w:rsidRPr="00C77C22">
        <w:rPr>
          <w:rFonts w:ascii="Arial" w:hAnsi="Arial" w:cs="Arial"/>
          <w:b/>
          <w:bCs/>
          <w:sz w:val="22"/>
          <w:szCs w:val="22"/>
        </w:rPr>
        <w:tab/>
      </w:r>
      <w:r w:rsidRPr="00C77C22">
        <w:rPr>
          <w:rFonts w:ascii="Arial" w:hAnsi="Arial" w:cs="Arial"/>
          <w:b/>
          <w:bCs/>
          <w:sz w:val="22"/>
          <w:szCs w:val="22"/>
        </w:rPr>
        <w:t xml:space="preserve">Zulässigkeit der Verarbeitung personenbezogener Daten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3.1.1 </w:t>
      </w:r>
      <w:r w:rsidR="00EF0D08" w:rsidRPr="00C77C22">
        <w:rPr>
          <w:rFonts w:ascii="Arial" w:hAnsi="Arial" w:cs="Arial"/>
          <w:sz w:val="22"/>
          <w:szCs w:val="22"/>
        </w:rPr>
        <w:tab/>
      </w:r>
      <w:r w:rsidRPr="00C77C22">
        <w:rPr>
          <w:rFonts w:ascii="Arial" w:hAnsi="Arial" w:cs="Arial"/>
          <w:sz w:val="22"/>
          <w:szCs w:val="22"/>
        </w:rPr>
        <w:t xml:space="preserve">Datenerhebung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Erhebung (§ 4 DSG-LSA) personenbezogener Daten ist nur zulässig, wenn das DSG oder eine andere Rechtsvorschrift sie erlaubt oder der Betroffene vorher schriftlich eingewilligt hat.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Einwilligung </w:t>
      </w:r>
      <w:r w:rsidR="00E236D0" w:rsidRPr="00C77C22">
        <w:rPr>
          <w:rFonts w:ascii="Arial" w:hAnsi="Arial" w:cs="Arial"/>
          <w:sz w:val="22"/>
          <w:szCs w:val="22"/>
        </w:rPr>
        <w:t xml:space="preserve">ist freiwillig und </w:t>
      </w:r>
      <w:r w:rsidRPr="00C77C22">
        <w:rPr>
          <w:rFonts w:ascii="Arial" w:hAnsi="Arial" w:cs="Arial"/>
          <w:sz w:val="22"/>
          <w:szCs w:val="22"/>
        </w:rPr>
        <w:t xml:space="preserve">bedarf der Schriftform, soweit nicht wegen besonderer Umstände eine andere Form angemessen ist. Soll die Einwilligung zusammen mit anderen Erklärungen schriftlich erteilt werden, ist der Betroffene auf die Einwilligungserklärung schriftlich besonders hinzuweisen. Der Betroffene ist in geeigneter Weise über die Bedeutung der Einwilligung, insbesondere über den Verwendungszweck der Daten, bei einer beabsichtigten Übermittlung über die Empfänger der Daten aufzuklären; </w:t>
      </w:r>
      <w:r w:rsidR="00E236D0" w:rsidRPr="00C77C22">
        <w:rPr>
          <w:rFonts w:ascii="Arial" w:hAnsi="Arial" w:cs="Arial"/>
          <w:sz w:val="22"/>
          <w:szCs w:val="22"/>
        </w:rPr>
        <w:t>er ist ferner über die Rechtsgrundlage auf der die Datenerhebung basiert und die Dauer der Datenspeicherung zu informieren. Können keine Angaben zur Dauer der Datenspeicherung gemacht werden, so ist er über die Kriterien der Löschung zu informieren. E</w:t>
      </w:r>
      <w:r w:rsidRPr="00C77C22">
        <w:rPr>
          <w:rFonts w:ascii="Arial" w:hAnsi="Arial" w:cs="Arial"/>
          <w:sz w:val="22"/>
          <w:szCs w:val="22"/>
        </w:rPr>
        <w:t xml:space="preserve">r ist unter Darlegung der Rechtsfolgen darauf hinzuweisen, dass er die Einwilligung </w:t>
      </w:r>
      <w:r w:rsidR="00E236D0" w:rsidRPr="00C77C22">
        <w:rPr>
          <w:rFonts w:ascii="Arial" w:hAnsi="Arial" w:cs="Arial"/>
          <w:sz w:val="22"/>
          <w:szCs w:val="22"/>
        </w:rPr>
        <w:t xml:space="preserve">jederzeit ohne die Angabe von Gründen </w:t>
      </w:r>
      <w:r w:rsidRPr="00C77C22">
        <w:rPr>
          <w:rFonts w:ascii="Arial" w:hAnsi="Arial" w:cs="Arial"/>
          <w:sz w:val="22"/>
          <w:szCs w:val="22"/>
        </w:rPr>
        <w:t xml:space="preserve">verweigern und mit Wirkung für die Zukunft widerrufen kann. </w:t>
      </w:r>
      <w:r w:rsidR="00E236D0" w:rsidRPr="00C77C22">
        <w:rPr>
          <w:rFonts w:ascii="Arial" w:hAnsi="Arial" w:cs="Arial"/>
          <w:sz w:val="22"/>
          <w:szCs w:val="22"/>
        </w:rPr>
        <w:t xml:space="preserve">Die Erteilung der Einwilligung soll gemäß dem </w:t>
      </w:r>
      <w:r w:rsidR="00D340FF" w:rsidRPr="00C77C22">
        <w:rPr>
          <w:rFonts w:ascii="Arial" w:hAnsi="Arial" w:cs="Arial"/>
          <w:sz w:val="22"/>
          <w:szCs w:val="22"/>
        </w:rPr>
        <w:t xml:space="preserve">anliegenden </w:t>
      </w:r>
      <w:r w:rsidR="00E236D0" w:rsidRPr="00C77C22">
        <w:rPr>
          <w:rFonts w:ascii="Arial" w:hAnsi="Arial" w:cs="Arial"/>
          <w:sz w:val="22"/>
          <w:szCs w:val="22"/>
        </w:rPr>
        <w:t xml:space="preserve">Muster </w:t>
      </w:r>
      <w:r w:rsidR="00E236D0" w:rsidRPr="00C77C22">
        <w:rPr>
          <w:rFonts w:ascii="Arial" w:hAnsi="Arial" w:cs="Arial"/>
          <w:color w:val="auto"/>
          <w:sz w:val="22"/>
          <w:szCs w:val="22"/>
        </w:rPr>
        <w:t>(</w:t>
      </w:r>
      <w:hyperlink r:id="rId9" w:history="1">
        <w:r w:rsidR="00E236D0" w:rsidRPr="00C77C22">
          <w:rPr>
            <w:rStyle w:val="Hyperlink"/>
            <w:rFonts w:ascii="Arial" w:hAnsi="Arial" w:cs="Arial"/>
            <w:color w:val="auto"/>
            <w:sz w:val="22"/>
            <w:szCs w:val="22"/>
            <w:u w:val="none"/>
          </w:rPr>
          <w:t xml:space="preserve">Anlage </w:t>
        </w:r>
        <w:r w:rsidR="00186F71" w:rsidRPr="00C77C22">
          <w:rPr>
            <w:rStyle w:val="Hyperlink"/>
            <w:rFonts w:ascii="Arial" w:hAnsi="Arial" w:cs="Arial"/>
            <w:color w:val="auto"/>
            <w:sz w:val="22"/>
            <w:szCs w:val="22"/>
            <w:u w:val="none"/>
          </w:rPr>
          <w:t>3</w:t>
        </w:r>
      </w:hyperlink>
      <w:r w:rsidR="00E236D0" w:rsidRPr="00C77C22">
        <w:rPr>
          <w:rFonts w:ascii="Arial" w:hAnsi="Arial" w:cs="Arial"/>
          <w:color w:val="auto"/>
          <w:sz w:val="22"/>
          <w:szCs w:val="22"/>
        </w:rPr>
        <w:t xml:space="preserve">) </w:t>
      </w:r>
      <w:r w:rsidR="00E236D0" w:rsidRPr="00C77C22">
        <w:rPr>
          <w:rFonts w:ascii="Arial" w:hAnsi="Arial" w:cs="Arial"/>
          <w:sz w:val="22"/>
          <w:szCs w:val="22"/>
        </w:rPr>
        <w:t>erfolgen</w:t>
      </w:r>
      <w:r w:rsidR="00EA30E1" w:rsidRPr="00C77C22">
        <w:rPr>
          <w:rFonts w:ascii="Arial" w:hAnsi="Arial" w:cs="Arial"/>
          <w:sz w:val="22"/>
          <w:szCs w:val="22"/>
        </w:rPr>
        <w:t>, von dem im Einzelfall in Absprache mit dem SOB abgewichen werden kann</w:t>
      </w:r>
      <w:r w:rsidR="00E236D0" w:rsidRPr="00C77C22">
        <w:rPr>
          <w:rFonts w:ascii="Arial" w:hAnsi="Arial" w:cs="Arial"/>
          <w:sz w:val="22"/>
          <w:szCs w:val="22"/>
        </w:rPr>
        <w:t>.</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Dienstkräfte haben vor einer Datenerhebung die Voraussetzungen für die Zulässigkeit sorgfältig zu prüfen</w:t>
      </w:r>
      <w:r w:rsidR="00D340FF" w:rsidRPr="00C77C22">
        <w:rPr>
          <w:rFonts w:ascii="Arial" w:hAnsi="Arial" w:cs="Arial"/>
          <w:sz w:val="22"/>
          <w:szCs w:val="22"/>
        </w:rPr>
        <w:t xml:space="preserve"> und die Rechtsgrundlage für die Datenerhebung zu dokumentieren</w:t>
      </w:r>
      <w:r w:rsidRPr="00C77C22">
        <w:rPr>
          <w:rFonts w:ascii="Arial" w:hAnsi="Arial" w:cs="Arial"/>
          <w:sz w:val="22"/>
          <w:szCs w:val="22"/>
        </w:rPr>
        <w:t>. Dabei sind diese Daten grundsätzlich bei d</w:t>
      </w:r>
      <w:r w:rsidR="00B96DA3" w:rsidRPr="00C77C22">
        <w:rPr>
          <w:rFonts w:ascii="Arial" w:hAnsi="Arial" w:cs="Arial"/>
          <w:sz w:val="22"/>
          <w:szCs w:val="22"/>
        </w:rPr>
        <w:t>em Betroffenen selbst zu er</w:t>
      </w:r>
      <w:r w:rsidRPr="00C77C22">
        <w:rPr>
          <w:rFonts w:ascii="Arial" w:hAnsi="Arial" w:cs="Arial"/>
          <w:sz w:val="22"/>
          <w:szCs w:val="22"/>
        </w:rPr>
        <w:t xml:space="preserve">heben. Ohne seine Mitwirkung dürfen sie nur erhoben werden, wenn </w:t>
      </w:r>
    </w:p>
    <w:p w:rsidR="0040340C" w:rsidRPr="00C77C22" w:rsidRDefault="0040340C" w:rsidP="00785BB9">
      <w:pPr>
        <w:pStyle w:val="Default"/>
        <w:jc w:val="both"/>
        <w:rPr>
          <w:rFonts w:ascii="Arial" w:hAnsi="Arial" w:cs="Arial"/>
          <w:sz w:val="22"/>
          <w:szCs w:val="22"/>
        </w:rPr>
      </w:pPr>
    </w:p>
    <w:p w:rsidR="005D0CF9" w:rsidRPr="00C77C22" w:rsidRDefault="00785BB9" w:rsidP="005D0CF9">
      <w:pPr>
        <w:pStyle w:val="Default"/>
        <w:ind w:left="284" w:hanging="284"/>
        <w:jc w:val="both"/>
        <w:rPr>
          <w:rFonts w:ascii="Arial" w:hAnsi="Arial" w:cs="Arial"/>
          <w:sz w:val="22"/>
          <w:szCs w:val="22"/>
        </w:rPr>
      </w:pPr>
      <w:r w:rsidRPr="00C77C22">
        <w:rPr>
          <w:rFonts w:ascii="Arial" w:hAnsi="Arial" w:cs="Arial"/>
          <w:sz w:val="22"/>
          <w:szCs w:val="22"/>
        </w:rPr>
        <w:t xml:space="preserve">- </w:t>
      </w:r>
      <w:r w:rsidR="005D0CF9" w:rsidRPr="00C77C22">
        <w:rPr>
          <w:rFonts w:ascii="Arial" w:hAnsi="Arial" w:cs="Arial"/>
          <w:sz w:val="22"/>
          <w:szCs w:val="22"/>
        </w:rPr>
        <w:tab/>
      </w:r>
      <w:r w:rsidRPr="00C77C22">
        <w:rPr>
          <w:rFonts w:ascii="Arial" w:hAnsi="Arial" w:cs="Arial"/>
          <w:sz w:val="22"/>
          <w:szCs w:val="22"/>
        </w:rPr>
        <w:t>eine Rechtsvorschrift dies vorsieht bzw. zwingend vorau</w:t>
      </w:r>
      <w:r w:rsidR="0040340C" w:rsidRPr="00C77C22">
        <w:rPr>
          <w:rFonts w:ascii="Arial" w:hAnsi="Arial" w:cs="Arial"/>
          <w:sz w:val="22"/>
          <w:szCs w:val="22"/>
        </w:rPr>
        <w:t xml:space="preserve">ssetzt oder - die zu erfüllende </w:t>
      </w:r>
      <w:r w:rsidRPr="00C77C22">
        <w:rPr>
          <w:rFonts w:ascii="Arial" w:hAnsi="Arial" w:cs="Arial"/>
          <w:sz w:val="22"/>
          <w:szCs w:val="22"/>
        </w:rPr>
        <w:t xml:space="preserve">Verwaltungsaufgabe ihrer Art nach eine Erhebung bei anderen Personen oder Stellen </w:t>
      </w:r>
      <w:r w:rsidR="0040340C" w:rsidRPr="00C77C22">
        <w:rPr>
          <w:rFonts w:ascii="Arial" w:hAnsi="Arial" w:cs="Arial"/>
          <w:sz w:val="22"/>
          <w:szCs w:val="22"/>
        </w:rPr>
        <w:t>erfordert</w:t>
      </w:r>
      <w:r w:rsidRPr="00C77C22">
        <w:rPr>
          <w:rFonts w:ascii="Arial" w:hAnsi="Arial" w:cs="Arial"/>
          <w:sz w:val="22"/>
          <w:szCs w:val="22"/>
        </w:rPr>
        <w:t xml:space="preserve">, insbesondere in den Fällen des § 10 Abs. 2 Sätze 4, 6 und 8 DSG-LSA oder </w:t>
      </w:r>
    </w:p>
    <w:p w:rsidR="00785BB9" w:rsidRPr="00C77C22" w:rsidRDefault="005D0CF9" w:rsidP="005D0CF9">
      <w:pPr>
        <w:pStyle w:val="Default"/>
        <w:ind w:left="284" w:hanging="284"/>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die Erhebung beim Betroffenen einen unverhältnismä</w:t>
      </w:r>
      <w:r w:rsidRPr="00C77C22">
        <w:rPr>
          <w:rFonts w:ascii="Arial" w:hAnsi="Arial" w:cs="Arial"/>
          <w:sz w:val="22"/>
          <w:szCs w:val="22"/>
        </w:rPr>
        <w:t xml:space="preserve">ßigen Aufwand erfordern würde, </w:t>
      </w:r>
      <w:r w:rsidR="00785BB9" w:rsidRPr="00C77C22">
        <w:rPr>
          <w:rFonts w:ascii="Arial" w:hAnsi="Arial" w:cs="Arial"/>
          <w:sz w:val="22"/>
          <w:szCs w:val="22"/>
        </w:rPr>
        <w:t xml:space="preserve">insbesondere in den Fällen des § 10 Abs. 2 Sätze 3 und 5 DSG-LSA. </w:t>
      </w:r>
      <w:r w:rsidR="00B96DA3"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Soweit personenbezogene Daten durch Vordrucke erfragt werden, wird zusätzlich auf Ziffer 3.2 dieser Dienstanweisung verwiesen.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3.1.2 Zweckbindung </w:t>
      </w:r>
    </w:p>
    <w:p w:rsidR="00785BB9" w:rsidRPr="00C77C22" w:rsidRDefault="00785BB9"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Personenbezogene Daten dürfen grundsätzlich nur für den Zweck verarbeitet werden, für den sie erhoben oder gespeichert worden sind. Eine Zweckänderung der Nutzung personenbezogener Daten bedarf entweder einer spezialgesetzlichen Ermächtigungsgrundlage oder aber der Zuständigkeit nach § 10 Abs. 2 DSG-LSA.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Dies gilt auch für die Datenweitergabe innerhalb der Gesamtbehörde </w:t>
      </w:r>
      <w:r w:rsidR="00B01938" w:rsidRPr="00C77C22">
        <w:rPr>
          <w:rFonts w:ascii="Arial" w:hAnsi="Arial" w:cs="Arial"/>
          <w:sz w:val="22"/>
          <w:szCs w:val="22"/>
        </w:rPr>
        <w:t>Hansestadt Stendal</w:t>
      </w:r>
      <w:r w:rsidRPr="00C77C22">
        <w:rPr>
          <w:rFonts w:ascii="Arial" w:hAnsi="Arial" w:cs="Arial"/>
          <w:sz w:val="22"/>
          <w:szCs w:val="22"/>
        </w:rPr>
        <w:t xml:space="preserve">. § 10 Abs. 3 DSG-LSA bleibt davon unberührt.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3.1.3 Übermittlung von Daten (§ 11 DSG-LSA)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Speichernde Stelle im Sinne des DSG-LSA ist die </w:t>
      </w:r>
      <w:r w:rsidR="00B01938" w:rsidRPr="00C77C22">
        <w:rPr>
          <w:rFonts w:ascii="Arial" w:hAnsi="Arial" w:cs="Arial"/>
          <w:sz w:val="22"/>
          <w:szCs w:val="22"/>
        </w:rPr>
        <w:t xml:space="preserve">Hansestadt Stendal </w:t>
      </w:r>
      <w:r w:rsidR="00D340FF" w:rsidRPr="00C77C22">
        <w:rPr>
          <w:rFonts w:ascii="Arial" w:hAnsi="Arial" w:cs="Arial"/>
          <w:sz w:val="22"/>
          <w:szCs w:val="22"/>
        </w:rPr>
        <w:t>als Gesamt</w:t>
      </w:r>
      <w:r w:rsidRPr="00C77C22">
        <w:rPr>
          <w:rFonts w:ascii="Arial" w:hAnsi="Arial" w:cs="Arial"/>
          <w:sz w:val="22"/>
          <w:szCs w:val="22"/>
        </w:rPr>
        <w:t>behörde. Die Weitergabe personenbezogener Daten innerhalb dieser Gesamtbehörde ist daher keine “Übermittlung” im Sinne des § 11</w:t>
      </w:r>
      <w:r w:rsidR="005D0CF9" w:rsidRPr="00C77C22">
        <w:rPr>
          <w:rFonts w:ascii="Arial" w:hAnsi="Arial" w:cs="Arial"/>
          <w:sz w:val="22"/>
          <w:szCs w:val="22"/>
        </w:rPr>
        <w:t xml:space="preserve"> DSG-LSA</w:t>
      </w:r>
      <w:r w:rsidRPr="00C77C22">
        <w:rPr>
          <w:rFonts w:ascii="Arial" w:hAnsi="Arial" w:cs="Arial"/>
          <w:sz w:val="22"/>
          <w:szCs w:val="22"/>
        </w:rPr>
        <w:t xml:space="preserve">, aber innerhalb gelten auch für die Weitergabe die Grundsätze des § 11 DSG-LSA. Sie ist nur zulässig, wenn </w:t>
      </w:r>
      <w:r w:rsidR="00B01938" w:rsidRPr="00C77C22">
        <w:rPr>
          <w:rFonts w:ascii="Arial" w:hAnsi="Arial" w:cs="Arial"/>
          <w:sz w:val="22"/>
          <w:szCs w:val="22"/>
        </w:rPr>
        <w:t>sie zur rechtmäßigen Aufgabener</w:t>
      </w:r>
      <w:r w:rsidRPr="00C77C22">
        <w:rPr>
          <w:rFonts w:ascii="Arial" w:hAnsi="Arial" w:cs="Arial"/>
          <w:sz w:val="22"/>
          <w:szCs w:val="22"/>
        </w:rPr>
        <w:t>füllung erforderlich ist und die Daten für den Zweck weiterg</w:t>
      </w:r>
      <w:r w:rsidR="00B01938" w:rsidRPr="00C77C22">
        <w:rPr>
          <w:rFonts w:ascii="Arial" w:hAnsi="Arial" w:cs="Arial"/>
          <w:sz w:val="22"/>
          <w:szCs w:val="22"/>
        </w:rPr>
        <w:t>egeben werden, für den sie erho</w:t>
      </w:r>
      <w:r w:rsidRPr="00C77C22">
        <w:rPr>
          <w:rFonts w:ascii="Arial" w:hAnsi="Arial" w:cs="Arial"/>
          <w:sz w:val="22"/>
          <w:szCs w:val="22"/>
        </w:rPr>
        <w:t xml:space="preserve">ben oder gespeichert worden sind.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Übermittlung von Daten (dazu gehört auch die Telefon- und Schalterauskunft) ist </w:t>
      </w:r>
    </w:p>
    <w:p w:rsidR="00EC13AB" w:rsidRPr="00C77C22" w:rsidRDefault="00EC13AB" w:rsidP="00785BB9">
      <w:pPr>
        <w:pStyle w:val="Default"/>
        <w:jc w:val="both"/>
        <w:rPr>
          <w:rFonts w:ascii="Arial" w:hAnsi="Arial" w:cs="Arial"/>
          <w:sz w:val="22"/>
          <w:szCs w:val="22"/>
        </w:rPr>
      </w:pPr>
    </w:p>
    <w:p w:rsidR="00EC13AB" w:rsidRPr="00C77C22" w:rsidRDefault="00785BB9" w:rsidP="00EC13AB">
      <w:pPr>
        <w:pStyle w:val="Default"/>
        <w:numPr>
          <w:ilvl w:val="0"/>
          <w:numId w:val="2"/>
        </w:numPr>
        <w:ind w:hanging="720"/>
        <w:jc w:val="both"/>
        <w:rPr>
          <w:rFonts w:ascii="Arial" w:hAnsi="Arial" w:cs="Arial"/>
          <w:sz w:val="22"/>
          <w:szCs w:val="22"/>
        </w:rPr>
      </w:pPr>
      <w:r w:rsidRPr="00C77C22">
        <w:rPr>
          <w:rFonts w:ascii="Arial" w:hAnsi="Arial" w:cs="Arial"/>
          <w:sz w:val="22"/>
          <w:szCs w:val="22"/>
        </w:rPr>
        <w:t xml:space="preserve">an andere öffentliche Stellen nur zugelassen, wenn sie zur rechtmäßigen Erfüllung der Aufgaben des Absenders oder Empfängers erforderlich ist und die Daten nur für </w:t>
      </w:r>
      <w:r w:rsidR="003E18DA" w:rsidRPr="00C77C22">
        <w:rPr>
          <w:rFonts w:ascii="Arial" w:hAnsi="Arial" w:cs="Arial"/>
          <w:sz w:val="22"/>
          <w:szCs w:val="22"/>
        </w:rPr>
        <w:t>Zwecke</w:t>
      </w:r>
      <w:r w:rsidRPr="00C77C22">
        <w:rPr>
          <w:rFonts w:ascii="Arial" w:hAnsi="Arial" w:cs="Arial"/>
          <w:sz w:val="22"/>
          <w:szCs w:val="22"/>
        </w:rPr>
        <w:t xml:space="preserve"> verwendet werden, für die sie erhoben worden</w:t>
      </w:r>
      <w:r w:rsidR="00B01938" w:rsidRPr="00C77C22">
        <w:rPr>
          <w:rFonts w:ascii="Arial" w:hAnsi="Arial" w:cs="Arial"/>
          <w:sz w:val="22"/>
          <w:szCs w:val="22"/>
        </w:rPr>
        <w:t xml:space="preserve"> sind. Auf das vorstehend aufge</w:t>
      </w:r>
      <w:r w:rsidRPr="00C77C22">
        <w:rPr>
          <w:rFonts w:ascii="Arial" w:hAnsi="Arial" w:cs="Arial"/>
          <w:sz w:val="22"/>
          <w:szCs w:val="22"/>
        </w:rPr>
        <w:t xml:space="preserve">führte Zweckbindungsprinzip und die gesetzlich in § 10 Abs. 2 Sätze 2 - 9 DSG-LSA normierten Ausnahmetatbestände wird verwiesen. </w:t>
      </w:r>
    </w:p>
    <w:p w:rsidR="00B55D8E" w:rsidRPr="00C77C22" w:rsidRDefault="00B55D8E" w:rsidP="00B55D8E">
      <w:pPr>
        <w:pStyle w:val="Default"/>
        <w:ind w:left="720"/>
        <w:jc w:val="both"/>
        <w:rPr>
          <w:rFonts w:ascii="Arial" w:hAnsi="Arial" w:cs="Arial"/>
          <w:sz w:val="22"/>
          <w:szCs w:val="22"/>
        </w:rPr>
      </w:pPr>
    </w:p>
    <w:p w:rsidR="00EC13AB" w:rsidRPr="00C77C22" w:rsidRDefault="00785BB9" w:rsidP="00785BB9">
      <w:pPr>
        <w:pStyle w:val="Default"/>
        <w:numPr>
          <w:ilvl w:val="0"/>
          <w:numId w:val="2"/>
        </w:numPr>
        <w:ind w:hanging="720"/>
        <w:jc w:val="both"/>
        <w:rPr>
          <w:rFonts w:ascii="Arial" w:hAnsi="Arial" w:cs="Arial"/>
          <w:sz w:val="22"/>
          <w:szCs w:val="22"/>
        </w:rPr>
      </w:pPr>
      <w:r w:rsidRPr="00C77C22">
        <w:rPr>
          <w:rFonts w:ascii="Arial" w:hAnsi="Arial" w:cs="Arial"/>
          <w:sz w:val="22"/>
          <w:szCs w:val="22"/>
        </w:rPr>
        <w:t xml:space="preserve">an Stellen außerhalb des öffentlichen Bereiches nur zugelassen, wenn </w:t>
      </w:r>
    </w:p>
    <w:p w:rsidR="00EC13AB" w:rsidRPr="00C77C22" w:rsidRDefault="00EC13AB" w:rsidP="00EC13AB">
      <w:pPr>
        <w:pStyle w:val="Default"/>
        <w:ind w:left="720"/>
        <w:jc w:val="both"/>
        <w:rPr>
          <w:rFonts w:ascii="Arial" w:hAnsi="Arial" w:cs="Arial"/>
          <w:sz w:val="22"/>
          <w:szCs w:val="22"/>
        </w:rPr>
      </w:pPr>
    </w:p>
    <w:p w:rsidR="00EC13AB" w:rsidRPr="00C77C22" w:rsidRDefault="00785BB9" w:rsidP="00EC13AB">
      <w:pPr>
        <w:pStyle w:val="Default"/>
        <w:ind w:left="720"/>
        <w:jc w:val="both"/>
        <w:rPr>
          <w:rFonts w:ascii="Arial" w:hAnsi="Arial" w:cs="Arial"/>
          <w:sz w:val="22"/>
          <w:szCs w:val="22"/>
        </w:rPr>
      </w:pPr>
      <w:r w:rsidRPr="00C77C22">
        <w:rPr>
          <w:rFonts w:ascii="Arial" w:hAnsi="Arial" w:cs="Arial"/>
          <w:sz w:val="22"/>
          <w:szCs w:val="22"/>
        </w:rPr>
        <w:t xml:space="preserve">- die rechtmäßige Erfüllung einer Aufgabe der </w:t>
      </w:r>
      <w:r w:rsidR="00AF5B68" w:rsidRPr="00C77C22">
        <w:rPr>
          <w:rFonts w:ascii="Arial" w:hAnsi="Arial" w:cs="Arial"/>
          <w:sz w:val="22"/>
          <w:szCs w:val="22"/>
        </w:rPr>
        <w:t>Hansestadt Stendal</w:t>
      </w:r>
      <w:r w:rsidRPr="00C77C22">
        <w:rPr>
          <w:rFonts w:ascii="Arial" w:hAnsi="Arial" w:cs="Arial"/>
          <w:sz w:val="22"/>
          <w:szCs w:val="22"/>
        </w:rPr>
        <w:t xml:space="preserve"> ohne die Übermittlung nicht möglich ist und zusätzlich das Zweckbindungsgebot aus § 10 DSG-LSA beachtet worden ist oder </w:t>
      </w:r>
    </w:p>
    <w:p w:rsidR="00EC13AB" w:rsidRPr="00C77C22" w:rsidRDefault="00EC13AB" w:rsidP="00EC13AB">
      <w:pPr>
        <w:pStyle w:val="Default"/>
        <w:ind w:left="720"/>
        <w:jc w:val="both"/>
        <w:rPr>
          <w:rFonts w:ascii="Arial" w:hAnsi="Arial" w:cs="Arial"/>
          <w:sz w:val="22"/>
          <w:szCs w:val="22"/>
        </w:rPr>
      </w:pPr>
    </w:p>
    <w:p w:rsidR="00EC13AB" w:rsidRPr="00C77C22" w:rsidRDefault="00785BB9" w:rsidP="00EC13AB">
      <w:pPr>
        <w:pStyle w:val="Default"/>
        <w:ind w:left="720"/>
        <w:jc w:val="both"/>
        <w:rPr>
          <w:rFonts w:ascii="Arial" w:hAnsi="Arial" w:cs="Arial"/>
          <w:sz w:val="22"/>
          <w:szCs w:val="22"/>
        </w:rPr>
      </w:pPr>
      <w:r w:rsidRPr="00C77C22">
        <w:rPr>
          <w:rFonts w:ascii="Arial" w:hAnsi="Arial" w:cs="Arial"/>
          <w:sz w:val="22"/>
          <w:szCs w:val="22"/>
        </w:rPr>
        <w:t xml:space="preserve">- die rechtmäßige Erfüllung einer Aufgabe der </w:t>
      </w:r>
      <w:r w:rsidR="00AF5B68" w:rsidRPr="00C77C22">
        <w:rPr>
          <w:rFonts w:ascii="Arial" w:hAnsi="Arial" w:cs="Arial"/>
          <w:sz w:val="22"/>
          <w:szCs w:val="22"/>
        </w:rPr>
        <w:t xml:space="preserve">Hansestadt Stendal </w:t>
      </w:r>
      <w:r w:rsidRPr="00C77C22">
        <w:rPr>
          <w:rFonts w:ascii="Arial" w:hAnsi="Arial" w:cs="Arial"/>
          <w:sz w:val="22"/>
          <w:szCs w:val="22"/>
        </w:rPr>
        <w:t xml:space="preserve">ohne die Übermittlung nicht möglich ist und bei einer Zweckänderung die Voraussetzungen nach § 10 Abs. 2 Sätze 1 - 9 DSG-LSA vorliegen oder </w:t>
      </w:r>
    </w:p>
    <w:p w:rsidR="00EC13AB" w:rsidRPr="00C77C22" w:rsidRDefault="00EC13AB" w:rsidP="00EC13AB">
      <w:pPr>
        <w:pStyle w:val="Default"/>
        <w:ind w:left="720"/>
        <w:jc w:val="both"/>
        <w:rPr>
          <w:rFonts w:ascii="Arial" w:hAnsi="Arial" w:cs="Arial"/>
          <w:sz w:val="22"/>
          <w:szCs w:val="22"/>
        </w:rPr>
      </w:pPr>
    </w:p>
    <w:p w:rsidR="00785BB9" w:rsidRPr="00C77C22" w:rsidRDefault="00785BB9" w:rsidP="00EC13AB">
      <w:pPr>
        <w:pStyle w:val="Default"/>
        <w:ind w:left="720"/>
        <w:jc w:val="both"/>
        <w:rPr>
          <w:rFonts w:ascii="Arial" w:hAnsi="Arial" w:cs="Arial"/>
          <w:sz w:val="22"/>
          <w:szCs w:val="22"/>
        </w:rPr>
      </w:pPr>
      <w:r w:rsidRPr="00C77C22">
        <w:rPr>
          <w:rFonts w:ascii="Arial" w:hAnsi="Arial" w:cs="Arial"/>
          <w:sz w:val="22"/>
          <w:szCs w:val="22"/>
        </w:rPr>
        <w:t>- der Empfänger ein berechtigtes Interesse an der Ke</w:t>
      </w:r>
      <w:r w:rsidR="00EC13AB" w:rsidRPr="00C77C22">
        <w:rPr>
          <w:rFonts w:ascii="Arial" w:hAnsi="Arial" w:cs="Arial"/>
          <w:sz w:val="22"/>
          <w:szCs w:val="22"/>
        </w:rPr>
        <w:t>nntnis der zu übermittelnden Da</w:t>
      </w:r>
      <w:r w:rsidRPr="00C77C22">
        <w:rPr>
          <w:rFonts w:ascii="Arial" w:hAnsi="Arial" w:cs="Arial"/>
          <w:sz w:val="22"/>
          <w:szCs w:val="22"/>
        </w:rPr>
        <w:t xml:space="preserve">ten glaubhaft darlegt und der Betroffene kein schutzwürdiges Interesse an den Aus-schluss der Übermittlung hat und der Betroffene vorher von der Übermittlung seiner Daten unterrichtet worden ist, es sei denn, die Vereitelung von Rechtsansprüchen sei zu befürchten. </w:t>
      </w:r>
    </w:p>
    <w:p w:rsidR="00D340FF" w:rsidRPr="00C77C22" w:rsidRDefault="00D340FF" w:rsidP="00D340FF">
      <w:pPr>
        <w:pStyle w:val="Default"/>
        <w:jc w:val="both"/>
        <w:rPr>
          <w:rFonts w:ascii="Arial" w:hAnsi="Arial" w:cs="Arial"/>
          <w:sz w:val="22"/>
          <w:szCs w:val="22"/>
        </w:rPr>
      </w:pPr>
    </w:p>
    <w:p w:rsidR="00D340FF" w:rsidRPr="00C77C22" w:rsidRDefault="00D340FF" w:rsidP="00D340FF">
      <w:pPr>
        <w:pStyle w:val="Default"/>
        <w:jc w:val="both"/>
        <w:rPr>
          <w:rFonts w:ascii="Arial" w:hAnsi="Arial" w:cs="Arial"/>
          <w:sz w:val="22"/>
          <w:szCs w:val="22"/>
        </w:rPr>
      </w:pPr>
      <w:r w:rsidRPr="00C77C22">
        <w:rPr>
          <w:rFonts w:ascii="Arial" w:hAnsi="Arial" w:cs="Arial"/>
          <w:sz w:val="22"/>
          <w:szCs w:val="22"/>
        </w:rPr>
        <w:t xml:space="preserve">Die Weitergabe von Daten an andere Behörden ist schriftlich zu dokumentieren. Erfolgt die Weitergabe im Rahmen von elektronischen Verfahren, bedarf es keiner gesonderten Dokumentation, wenn die Weitergabe im Verfahren dokumentiert </w:t>
      </w:r>
      <w:r w:rsidR="000637C2" w:rsidRPr="00C77C22">
        <w:rPr>
          <w:rFonts w:ascii="Arial" w:hAnsi="Arial" w:cs="Arial"/>
          <w:sz w:val="22"/>
          <w:szCs w:val="22"/>
        </w:rPr>
        <w:t>wird</w:t>
      </w:r>
      <w:r w:rsidRPr="00C77C22">
        <w:rPr>
          <w:rFonts w:ascii="Arial" w:hAnsi="Arial" w:cs="Arial"/>
          <w:sz w:val="22"/>
          <w:szCs w:val="22"/>
        </w:rPr>
        <w:t>.</w:t>
      </w:r>
    </w:p>
    <w:p w:rsidR="00B01938" w:rsidRPr="00C77C22" w:rsidRDefault="00B01938" w:rsidP="00785BB9">
      <w:pPr>
        <w:pStyle w:val="Default"/>
        <w:jc w:val="both"/>
        <w:rPr>
          <w:rFonts w:ascii="Arial" w:hAnsi="Arial" w:cs="Arial"/>
          <w:sz w:val="22"/>
          <w:szCs w:val="22"/>
        </w:rPr>
      </w:pPr>
    </w:p>
    <w:p w:rsidR="00337F25" w:rsidRPr="00C77C22" w:rsidRDefault="00333AE1" w:rsidP="00785BB9">
      <w:pPr>
        <w:pStyle w:val="Default"/>
        <w:jc w:val="both"/>
        <w:rPr>
          <w:rFonts w:ascii="Arial" w:hAnsi="Arial" w:cs="Arial"/>
          <w:sz w:val="22"/>
          <w:szCs w:val="22"/>
        </w:rPr>
      </w:pPr>
      <w:r w:rsidRPr="00C77C22">
        <w:rPr>
          <w:rFonts w:ascii="Arial" w:hAnsi="Arial" w:cs="Arial"/>
          <w:sz w:val="22"/>
          <w:szCs w:val="22"/>
        </w:rPr>
        <w:lastRenderedPageBreak/>
        <w:t xml:space="preserve">Daten sollen grundsätzlich nicht telefonisch übermittelt werden. Sofern dies im Einzelfall notwendig werden sollte können Daten nur telefonisch übermittelt werden, wenn die Identität des Gesprächspartners eindeutig feststeht. </w:t>
      </w:r>
      <w:r w:rsidR="00785BB9" w:rsidRPr="00C77C22">
        <w:rPr>
          <w:rFonts w:ascii="Arial" w:hAnsi="Arial" w:cs="Arial"/>
          <w:sz w:val="22"/>
          <w:szCs w:val="22"/>
        </w:rPr>
        <w:t>Vorau</w:t>
      </w:r>
      <w:r w:rsidR="00B01938" w:rsidRPr="00C77C22">
        <w:rPr>
          <w:rFonts w:ascii="Arial" w:hAnsi="Arial" w:cs="Arial"/>
          <w:sz w:val="22"/>
          <w:szCs w:val="22"/>
        </w:rPr>
        <w:t>ssetzung für fernmündliche Aus</w:t>
      </w:r>
      <w:r w:rsidR="00785BB9" w:rsidRPr="00C77C22">
        <w:rPr>
          <w:rFonts w:ascii="Arial" w:hAnsi="Arial" w:cs="Arial"/>
          <w:sz w:val="22"/>
          <w:szCs w:val="22"/>
        </w:rPr>
        <w:t>künfte ist in jedem Fall die Feststellung der Identität des Gesprächspartners. Im Zweifelsfall sind mündliche Auskünfte am Telefon nur per Rückruf zu erteilen. Bei sensiblen Daten ist die Rückrufnummer zu überprüfen, sofern nicht von der Auskunftserteilu</w:t>
      </w:r>
      <w:r w:rsidR="00B01938" w:rsidRPr="00C77C22">
        <w:rPr>
          <w:rFonts w:ascii="Arial" w:hAnsi="Arial" w:cs="Arial"/>
          <w:sz w:val="22"/>
          <w:szCs w:val="22"/>
        </w:rPr>
        <w:t>ng ganz abgesehen</w:t>
      </w:r>
    </w:p>
    <w:p w:rsidR="00B01938" w:rsidRPr="00C77C22" w:rsidRDefault="00B01938" w:rsidP="00785BB9">
      <w:pPr>
        <w:pStyle w:val="Default"/>
        <w:jc w:val="both"/>
        <w:rPr>
          <w:rFonts w:ascii="Arial" w:hAnsi="Arial" w:cs="Arial"/>
          <w:sz w:val="22"/>
          <w:szCs w:val="22"/>
        </w:rPr>
      </w:pPr>
      <w:r w:rsidRPr="00C77C22">
        <w:rPr>
          <w:rFonts w:ascii="Arial" w:hAnsi="Arial" w:cs="Arial"/>
          <w:sz w:val="22"/>
          <w:szCs w:val="22"/>
        </w:rPr>
        <w:t xml:space="preserve">werden kann. </w:t>
      </w:r>
      <w:r w:rsidR="00333AE1" w:rsidRPr="00C77C22">
        <w:rPr>
          <w:rFonts w:ascii="Arial" w:hAnsi="Arial" w:cs="Arial"/>
          <w:sz w:val="22"/>
          <w:szCs w:val="22"/>
        </w:rPr>
        <w:t>Es wird empfohlen, bei zulässigen telefonischen Auskünften über sensible Daten einen kurzen schriftlichen Vermerk zu fertigen.</w:t>
      </w:r>
    </w:p>
    <w:p w:rsidR="00B55D8E" w:rsidRPr="00C77C22" w:rsidRDefault="00B55D8E"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3.2 </w:t>
      </w:r>
      <w:r w:rsidR="00EF0D08" w:rsidRPr="00C77C22">
        <w:rPr>
          <w:rFonts w:ascii="Arial" w:hAnsi="Arial" w:cs="Arial"/>
          <w:b/>
          <w:bCs/>
          <w:sz w:val="22"/>
          <w:szCs w:val="22"/>
        </w:rPr>
        <w:tab/>
      </w:r>
      <w:r w:rsidRPr="00C77C22">
        <w:rPr>
          <w:rFonts w:ascii="Arial" w:hAnsi="Arial" w:cs="Arial"/>
          <w:b/>
          <w:bCs/>
          <w:sz w:val="22"/>
          <w:szCs w:val="22"/>
        </w:rPr>
        <w:t xml:space="preserve">Vordruckwesen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Soweit die personenbezogenen Daten durch Vordrucke erhoben werden, sind diese darauf zu prüfen, ob alle Daten zur Aufgabenerfüllung erforderlich si</w:t>
      </w:r>
      <w:r w:rsidR="00B01938" w:rsidRPr="00C77C22">
        <w:rPr>
          <w:rFonts w:ascii="Arial" w:hAnsi="Arial" w:cs="Arial"/>
          <w:sz w:val="22"/>
          <w:szCs w:val="22"/>
        </w:rPr>
        <w:t>nd und somit zulässigerweise er</w:t>
      </w:r>
      <w:r w:rsidRPr="00C77C22">
        <w:rPr>
          <w:rFonts w:ascii="Arial" w:hAnsi="Arial" w:cs="Arial"/>
          <w:sz w:val="22"/>
          <w:szCs w:val="22"/>
        </w:rPr>
        <w:t xml:space="preserve">fragt werden.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Alle Dienstkräfte sind verpflichtet, auf die datenschutzgerechte Ausgestaltung der Vordrucke zu achten, wobei diese so zu gestalten sind, dass die Datenschutzhinweise sich deutlich vom übrigen Text abheben.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Das gilt insbesondere für folgende Punkte: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Aufklärung über den Zweck der Datenerhebung und die Verwendung der Daten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Aufklärung über den Datenempfänger bei beabsichtigten Übermittlungen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Hinweis auf die zur Auskunft verpflichtende Rechtsvorschrift </w:t>
      </w:r>
    </w:p>
    <w:p w:rsidR="001B4F7E" w:rsidRPr="00C77C22" w:rsidRDefault="001B4F7E" w:rsidP="00785BB9">
      <w:pPr>
        <w:pStyle w:val="Default"/>
        <w:jc w:val="both"/>
        <w:rPr>
          <w:rFonts w:ascii="Arial" w:hAnsi="Arial" w:cs="Arial"/>
          <w:sz w:val="22"/>
          <w:szCs w:val="22"/>
        </w:rPr>
      </w:pPr>
    </w:p>
    <w:p w:rsidR="001B4F7E" w:rsidRPr="00C77C22" w:rsidRDefault="001B4F7E" w:rsidP="001B4F7E">
      <w:pPr>
        <w:pStyle w:val="Default"/>
        <w:numPr>
          <w:ilvl w:val="0"/>
          <w:numId w:val="4"/>
        </w:numPr>
        <w:ind w:left="142" w:hanging="142"/>
        <w:jc w:val="both"/>
        <w:rPr>
          <w:rFonts w:ascii="Arial" w:hAnsi="Arial" w:cs="Arial"/>
          <w:sz w:val="22"/>
          <w:szCs w:val="22"/>
        </w:rPr>
      </w:pPr>
      <w:r w:rsidRPr="00C77C22">
        <w:rPr>
          <w:rFonts w:ascii="Arial" w:hAnsi="Arial" w:cs="Arial"/>
          <w:sz w:val="22"/>
          <w:szCs w:val="22"/>
        </w:rPr>
        <w:t>Hinweis auf die Dauer der Datenspeicherung, wenn dazu keine Angaben gemacht werden können, sind die Kriterien der Löschung der Daten zu nennen.</w:t>
      </w:r>
    </w:p>
    <w:p w:rsidR="005D0CF9" w:rsidRPr="00C77C22" w:rsidRDefault="005D0CF9" w:rsidP="005D0CF9">
      <w:pPr>
        <w:pStyle w:val="Default"/>
        <w:ind w:left="142"/>
        <w:jc w:val="both"/>
        <w:rPr>
          <w:rFonts w:ascii="Arial" w:hAnsi="Arial" w:cs="Arial"/>
          <w:sz w:val="22"/>
          <w:szCs w:val="22"/>
        </w:rPr>
      </w:pPr>
    </w:p>
    <w:p w:rsidR="00473487" w:rsidRPr="00C77C22" w:rsidRDefault="00473487" w:rsidP="00473487">
      <w:pPr>
        <w:pStyle w:val="Default"/>
        <w:numPr>
          <w:ilvl w:val="0"/>
          <w:numId w:val="4"/>
        </w:numPr>
        <w:ind w:left="142" w:hanging="142"/>
        <w:jc w:val="both"/>
        <w:rPr>
          <w:rFonts w:ascii="Arial" w:hAnsi="Arial" w:cs="Arial"/>
          <w:sz w:val="22"/>
          <w:szCs w:val="22"/>
        </w:rPr>
      </w:pPr>
      <w:r w:rsidRPr="00C77C22">
        <w:rPr>
          <w:rFonts w:ascii="Arial" w:hAnsi="Arial" w:cs="Arial"/>
          <w:sz w:val="22"/>
          <w:szCs w:val="22"/>
        </w:rPr>
        <w:t>Hinweis darauf, das</w:t>
      </w:r>
      <w:r w:rsidR="00D93B18" w:rsidRPr="00C77C22">
        <w:rPr>
          <w:rFonts w:ascii="Arial" w:hAnsi="Arial" w:cs="Arial"/>
          <w:sz w:val="22"/>
          <w:szCs w:val="22"/>
        </w:rPr>
        <w:t>s die</w:t>
      </w:r>
      <w:r w:rsidRPr="00C77C22">
        <w:rPr>
          <w:rFonts w:ascii="Arial" w:hAnsi="Arial" w:cs="Arial"/>
          <w:sz w:val="22"/>
          <w:szCs w:val="22"/>
        </w:rPr>
        <w:t xml:space="preserve"> freiwillig gegebene Einwilligung zur Datenerhebung jederzeit und ohne Angabe von Gründen widerrufen werden kann.</w:t>
      </w:r>
    </w:p>
    <w:p w:rsidR="00EC13AB" w:rsidRPr="00C77C22" w:rsidRDefault="00EC13AB" w:rsidP="00785BB9">
      <w:pPr>
        <w:pStyle w:val="Default"/>
        <w:jc w:val="both"/>
        <w:rPr>
          <w:rFonts w:ascii="Arial" w:hAnsi="Arial" w:cs="Arial"/>
          <w:sz w:val="22"/>
          <w:szCs w:val="22"/>
        </w:rPr>
      </w:pPr>
    </w:p>
    <w:p w:rsidR="00785BB9" w:rsidRPr="00C77C22" w:rsidRDefault="00785BB9" w:rsidP="005D0CF9">
      <w:pPr>
        <w:pStyle w:val="Default"/>
        <w:ind w:left="142" w:hanging="142"/>
        <w:jc w:val="both"/>
        <w:rPr>
          <w:rFonts w:ascii="Arial" w:hAnsi="Arial" w:cs="Arial"/>
          <w:sz w:val="22"/>
          <w:szCs w:val="22"/>
        </w:rPr>
      </w:pPr>
      <w:r w:rsidRPr="00C77C22">
        <w:rPr>
          <w:rFonts w:ascii="Arial" w:hAnsi="Arial" w:cs="Arial"/>
          <w:sz w:val="22"/>
          <w:szCs w:val="22"/>
        </w:rPr>
        <w:t>- alternativ bzw. ergänzend bei</w:t>
      </w:r>
      <w:r w:rsidR="005D0CF9" w:rsidRPr="00C77C22">
        <w:rPr>
          <w:rFonts w:ascii="Arial" w:hAnsi="Arial" w:cs="Arial"/>
          <w:sz w:val="22"/>
          <w:szCs w:val="22"/>
        </w:rPr>
        <w:t xml:space="preserve"> fehlenden Rechtsvorschriften: </w:t>
      </w:r>
      <w:r w:rsidRPr="00C77C22">
        <w:rPr>
          <w:rFonts w:ascii="Arial" w:hAnsi="Arial" w:cs="Arial"/>
          <w:sz w:val="22"/>
          <w:szCs w:val="22"/>
        </w:rPr>
        <w:t xml:space="preserve">Hinweis auf Freiwilligkeit mit eventuellen Folgehinweisen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Möglichkeit der Verweigerung bei Freiwilligkeit mit Hinweis auf die Folgen der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Nichtbeantwortung </w:t>
      </w:r>
    </w:p>
    <w:p w:rsidR="00B01938" w:rsidRPr="00C77C22" w:rsidRDefault="00B01938" w:rsidP="00785BB9">
      <w:pPr>
        <w:pStyle w:val="Default"/>
        <w:jc w:val="both"/>
        <w:rPr>
          <w:rFonts w:ascii="Arial" w:hAnsi="Arial" w:cs="Arial"/>
          <w:b/>
          <w:bCs/>
          <w:sz w:val="22"/>
          <w:szCs w:val="22"/>
        </w:rPr>
      </w:pPr>
    </w:p>
    <w:p w:rsidR="001B4F7E" w:rsidRPr="00C77C22" w:rsidRDefault="001B4F7E"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3.3 </w:t>
      </w:r>
      <w:r w:rsidR="00EF0D08" w:rsidRPr="00C77C22">
        <w:rPr>
          <w:rFonts w:ascii="Arial" w:hAnsi="Arial" w:cs="Arial"/>
          <w:b/>
          <w:bCs/>
          <w:sz w:val="22"/>
          <w:szCs w:val="22"/>
        </w:rPr>
        <w:tab/>
      </w:r>
      <w:r w:rsidRPr="00C77C22">
        <w:rPr>
          <w:rFonts w:ascii="Arial" w:hAnsi="Arial" w:cs="Arial"/>
          <w:b/>
          <w:bCs/>
          <w:sz w:val="22"/>
          <w:szCs w:val="22"/>
        </w:rPr>
        <w:t xml:space="preserve">Sicherstellung der Rechte des Betroffenen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3.3.1 Auskunft, Einsicht in Akten (§ 15 DSG-LSA)</w:t>
      </w:r>
      <w:r w:rsidR="00EC13AB" w:rsidRPr="00C77C22">
        <w:rPr>
          <w:rFonts w:ascii="Arial" w:hAnsi="Arial" w:cs="Arial"/>
          <w:sz w:val="22"/>
          <w:szCs w:val="22"/>
        </w:rPr>
        <w:t>.</w:t>
      </w:r>
      <w:r w:rsidRPr="00C77C22">
        <w:rPr>
          <w:rFonts w:ascii="Arial" w:hAnsi="Arial" w:cs="Arial"/>
          <w:sz w:val="22"/>
          <w:szCs w:val="22"/>
        </w:rPr>
        <w:t xml:space="preserve"> In diesem Zusammenhang wird auch auf das Informationszugangsgesetz Sachsen-Anhalt (IZG-LSA) verwiesen.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Dem Betroffenen ist auf Antrag Auskunft über </w:t>
      </w:r>
    </w:p>
    <w:p w:rsidR="00EC13AB" w:rsidRPr="00C77C22" w:rsidRDefault="00EC13AB" w:rsidP="00785BB9">
      <w:pPr>
        <w:pStyle w:val="Default"/>
        <w:jc w:val="both"/>
        <w:rPr>
          <w:rFonts w:ascii="Arial" w:hAnsi="Arial" w:cs="Arial"/>
          <w:sz w:val="22"/>
          <w:szCs w:val="22"/>
        </w:rPr>
      </w:pP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die zu seiner Person gespeicherten Daten, auch s</w:t>
      </w:r>
      <w:r w:rsidR="00EC13AB" w:rsidRPr="00C77C22">
        <w:rPr>
          <w:rFonts w:ascii="Arial" w:hAnsi="Arial" w:cs="Arial"/>
          <w:sz w:val="22"/>
          <w:szCs w:val="22"/>
        </w:rPr>
        <w:t xml:space="preserve">oweit sie sich auf die Herkunft </w:t>
      </w:r>
      <w:r w:rsidRPr="00C77C22">
        <w:rPr>
          <w:rFonts w:ascii="Arial" w:hAnsi="Arial" w:cs="Arial"/>
          <w:sz w:val="22"/>
          <w:szCs w:val="22"/>
        </w:rPr>
        <w:t xml:space="preserve">dieser Daten oder ihre erfolgte Übermittlung an Dritte beziehen,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den Zweck und die Rechtsgrundlage der Verarbeitung oder Nutzung,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die vorgesehenen </w:t>
      </w:r>
      <w:r w:rsidR="00D340FF" w:rsidRPr="00C77C22">
        <w:rPr>
          <w:rFonts w:ascii="Arial" w:hAnsi="Arial" w:cs="Arial"/>
          <w:sz w:val="22"/>
          <w:szCs w:val="22"/>
        </w:rPr>
        <w:t xml:space="preserve">oder erfolgten </w:t>
      </w:r>
      <w:r w:rsidRPr="00C77C22">
        <w:rPr>
          <w:rFonts w:ascii="Arial" w:hAnsi="Arial" w:cs="Arial"/>
          <w:sz w:val="22"/>
          <w:szCs w:val="22"/>
        </w:rPr>
        <w:t xml:space="preserve">Übermittlungen </w:t>
      </w:r>
      <w:r w:rsidR="00D340FF" w:rsidRPr="00C77C22">
        <w:rPr>
          <w:rFonts w:ascii="Arial" w:hAnsi="Arial" w:cs="Arial"/>
          <w:sz w:val="22"/>
          <w:szCs w:val="22"/>
        </w:rPr>
        <w:t xml:space="preserve">an andere Behörden </w:t>
      </w:r>
      <w:r w:rsidRPr="00C77C22">
        <w:rPr>
          <w:rFonts w:ascii="Arial" w:hAnsi="Arial" w:cs="Arial"/>
          <w:sz w:val="22"/>
          <w:szCs w:val="22"/>
        </w:rPr>
        <w:t xml:space="preserve">und </w:t>
      </w:r>
    </w:p>
    <w:p w:rsidR="00785BB9"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den strukturierten Ablauf der automatisierten Verarbeitung oder Nutzung der Daten und die dabei herangezogenen Entscheidungskriterien im Falle des § 4a DSG-LSA.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lastRenderedPageBreak/>
        <w:t xml:space="preserve">Anträge auf Auskunft sollen aus Gründen des Datenschutzes grundsätzlich schriftlich gestellt werden; bei ausnahmsweiser mündlicher Antragstellung hat </w:t>
      </w:r>
      <w:r w:rsidR="00B01938" w:rsidRPr="00C77C22">
        <w:rPr>
          <w:rFonts w:ascii="Arial" w:hAnsi="Arial" w:cs="Arial"/>
          <w:sz w:val="22"/>
          <w:szCs w:val="22"/>
        </w:rPr>
        <w:t>sich der Antragsteller auszuwei</w:t>
      </w:r>
      <w:r w:rsidRPr="00C77C22">
        <w:rPr>
          <w:rFonts w:ascii="Arial" w:hAnsi="Arial" w:cs="Arial"/>
          <w:sz w:val="22"/>
          <w:szCs w:val="22"/>
        </w:rPr>
        <w:t xml:space="preserve">sen. </w:t>
      </w:r>
      <w:proofErr w:type="gramStart"/>
      <w:r w:rsidRPr="00C77C22">
        <w:rPr>
          <w:rFonts w:ascii="Arial" w:hAnsi="Arial" w:cs="Arial"/>
          <w:sz w:val="22"/>
          <w:szCs w:val="22"/>
        </w:rPr>
        <w:t>Telefonische Auskunftsersuchen sind</w:t>
      </w:r>
      <w:proofErr w:type="gramEnd"/>
      <w:r w:rsidRPr="00C77C22">
        <w:rPr>
          <w:rFonts w:ascii="Arial" w:hAnsi="Arial" w:cs="Arial"/>
          <w:sz w:val="22"/>
          <w:szCs w:val="22"/>
        </w:rPr>
        <w:t xml:space="preserve"> abzulehnen.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trike/>
          <w:color w:val="auto"/>
          <w:sz w:val="22"/>
          <w:szCs w:val="22"/>
        </w:rPr>
      </w:pPr>
      <w:r w:rsidRPr="00C77C22">
        <w:rPr>
          <w:rFonts w:ascii="Arial" w:hAnsi="Arial" w:cs="Arial"/>
          <w:sz w:val="22"/>
          <w:szCs w:val="22"/>
        </w:rPr>
        <w:t>Wendet sich der Betroffene an ein bestimmtes Fachamt der Verwaltung und bezieht sich das Auskunftsersuchen ausschließlich auf dort vorgehaltene Daten, wird die Auskunft von dem Fachamt erteilt.</w:t>
      </w:r>
      <w:r w:rsidR="00571AA8" w:rsidRPr="00C77C22">
        <w:rPr>
          <w:rFonts w:ascii="Arial" w:hAnsi="Arial" w:cs="Arial"/>
          <w:sz w:val="22"/>
          <w:szCs w:val="22"/>
        </w:rPr>
        <w:t xml:space="preserve"> </w:t>
      </w:r>
      <w:r w:rsidR="00571AA8" w:rsidRPr="00C77C22">
        <w:rPr>
          <w:rFonts w:ascii="Arial" w:hAnsi="Arial" w:cs="Arial"/>
          <w:color w:val="auto"/>
          <w:sz w:val="22"/>
          <w:szCs w:val="22"/>
        </w:rPr>
        <w:t>Es ist zu dokumentieren</w:t>
      </w:r>
      <w:r w:rsidR="00B00E37" w:rsidRPr="00C77C22">
        <w:rPr>
          <w:rFonts w:ascii="Arial" w:hAnsi="Arial" w:cs="Arial"/>
          <w:color w:val="auto"/>
          <w:sz w:val="22"/>
          <w:szCs w:val="22"/>
        </w:rPr>
        <w:t>,</w:t>
      </w:r>
      <w:r w:rsidR="00571AA8" w:rsidRPr="00C77C22">
        <w:rPr>
          <w:rFonts w:ascii="Arial" w:hAnsi="Arial" w:cs="Arial"/>
          <w:color w:val="auto"/>
          <w:sz w:val="22"/>
          <w:szCs w:val="22"/>
        </w:rPr>
        <w:t xml:space="preserve"> welche Auskunft erteilt wurde</w:t>
      </w:r>
      <w:r w:rsidR="00B00E37" w:rsidRPr="00C77C22">
        <w:rPr>
          <w:rFonts w:ascii="Arial" w:hAnsi="Arial" w:cs="Arial"/>
          <w:color w:val="auto"/>
          <w:sz w:val="22"/>
          <w:szCs w:val="22"/>
        </w:rPr>
        <w:t xml:space="preserve"> und vom Betroffenen gegenzeichnen zu lassen</w:t>
      </w:r>
      <w:r w:rsidR="00571AA8" w:rsidRPr="00C77C22">
        <w:rPr>
          <w:rFonts w:ascii="Arial" w:hAnsi="Arial" w:cs="Arial"/>
          <w:color w:val="auto"/>
          <w:sz w:val="22"/>
          <w:szCs w:val="22"/>
        </w:rPr>
        <w:t>.</w:t>
      </w:r>
      <w:r w:rsidRPr="00C77C22">
        <w:rPr>
          <w:rFonts w:ascii="Arial" w:hAnsi="Arial" w:cs="Arial"/>
          <w:color w:val="auto"/>
          <w:sz w:val="22"/>
          <w:szCs w:val="22"/>
        </w:rPr>
        <w:t xml:space="preserve"> Der DSB der </w:t>
      </w:r>
      <w:r w:rsidR="00AF5B68" w:rsidRPr="00C77C22">
        <w:rPr>
          <w:rFonts w:ascii="Arial" w:hAnsi="Arial" w:cs="Arial"/>
          <w:color w:val="auto"/>
          <w:sz w:val="22"/>
          <w:szCs w:val="22"/>
        </w:rPr>
        <w:t xml:space="preserve">Hansestadt Stendal </w:t>
      </w:r>
      <w:r w:rsidRPr="00C77C22">
        <w:rPr>
          <w:rFonts w:ascii="Arial" w:hAnsi="Arial" w:cs="Arial"/>
          <w:color w:val="auto"/>
          <w:sz w:val="22"/>
          <w:szCs w:val="22"/>
        </w:rPr>
        <w:t>wird hierüber informiert</w:t>
      </w:r>
      <w:r w:rsidR="00560567" w:rsidRPr="00C77C22">
        <w:rPr>
          <w:rFonts w:ascii="Arial" w:hAnsi="Arial" w:cs="Arial"/>
          <w:color w:val="auto"/>
          <w:sz w:val="22"/>
          <w:szCs w:val="22"/>
        </w:rPr>
        <w:t>, indem er eine Kopie der Auskunft erhält</w:t>
      </w:r>
      <w:r w:rsidRPr="00C77C22">
        <w:rPr>
          <w:rFonts w:ascii="Arial" w:hAnsi="Arial" w:cs="Arial"/>
          <w:color w:val="auto"/>
          <w:sz w:val="22"/>
          <w:szCs w:val="22"/>
        </w:rPr>
        <w:t xml:space="preserve">. </w:t>
      </w:r>
      <w:r w:rsidR="00560567" w:rsidRPr="00C77C22">
        <w:rPr>
          <w:rFonts w:ascii="Arial" w:hAnsi="Arial" w:cs="Arial"/>
          <w:color w:val="auto"/>
          <w:sz w:val="22"/>
          <w:szCs w:val="22"/>
        </w:rPr>
        <w:t xml:space="preserve"> Bezieht sich die Auskunft auf Daten, die in mehreren Ämtern vorgehalten werden, so erteilt der </w:t>
      </w:r>
      <w:r w:rsidR="00B00E37" w:rsidRPr="00C77C22">
        <w:rPr>
          <w:rFonts w:ascii="Arial" w:hAnsi="Arial" w:cs="Arial"/>
          <w:color w:val="auto"/>
          <w:sz w:val="22"/>
          <w:szCs w:val="22"/>
        </w:rPr>
        <w:t xml:space="preserve">DSB </w:t>
      </w:r>
      <w:r w:rsidR="00560567" w:rsidRPr="00C77C22">
        <w:rPr>
          <w:rFonts w:ascii="Arial" w:hAnsi="Arial" w:cs="Arial"/>
          <w:color w:val="auto"/>
          <w:sz w:val="22"/>
          <w:szCs w:val="22"/>
        </w:rPr>
        <w:t>die Auskunft. Die betroffenen Fachämter haben ihn dabei zu unterstützen.</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Über eine eventuelle Auskunftsbeschränkung bzw. -ablehnung entscheidet das Fachamt in Abstimmung mit dem DSB nach Maßgabe der gesetzlichen Bestimmungen.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Für die gesetzlich eingeräumte Möglichkeit auf Akteneinsicht und bei Auskunft aus Akten ist es erforderlich, dass der Betroffene so konkrete Angaben m</w:t>
      </w:r>
      <w:r w:rsidR="00EF0D08" w:rsidRPr="00C77C22">
        <w:rPr>
          <w:rFonts w:ascii="Arial" w:hAnsi="Arial" w:cs="Arial"/>
          <w:sz w:val="22"/>
          <w:szCs w:val="22"/>
        </w:rPr>
        <w:t>acht, dass das Auffinden der Ak</w:t>
      </w:r>
      <w:r w:rsidRPr="00C77C22">
        <w:rPr>
          <w:rFonts w:ascii="Arial" w:hAnsi="Arial" w:cs="Arial"/>
          <w:sz w:val="22"/>
          <w:szCs w:val="22"/>
        </w:rPr>
        <w:t xml:space="preserve">ten keinen unverhältnismäßig hohen Aufwand erfordert. Im Zweifelsfall wird auf § 15 Abs. 1a sowie auf Abs. 3 bis 6 DSG-LSA verwiesen. </w:t>
      </w:r>
      <w:r w:rsidR="00EF0D08" w:rsidRPr="00C77C22">
        <w:rPr>
          <w:rFonts w:ascii="Arial" w:hAnsi="Arial" w:cs="Arial"/>
          <w:sz w:val="22"/>
          <w:szCs w:val="22"/>
        </w:rPr>
        <w:t xml:space="preserve">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3.3.2 Berichtigung, Sperrung, Löschung (§ 16 DSG-LSA) </w:t>
      </w:r>
      <w:r w:rsidR="00473487" w:rsidRPr="00C77C22">
        <w:rPr>
          <w:rFonts w:ascii="Arial" w:hAnsi="Arial" w:cs="Arial"/>
          <w:sz w:val="22"/>
          <w:szCs w:val="22"/>
        </w:rPr>
        <w:t>und Einschränkung der Verarbeitung (Art. 18 DS-GVO)</w:t>
      </w:r>
    </w:p>
    <w:p w:rsidR="00B01938" w:rsidRPr="00C77C22" w:rsidRDefault="00B01938" w:rsidP="00785BB9">
      <w:pPr>
        <w:pStyle w:val="Default"/>
        <w:jc w:val="both"/>
        <w:rPr>
          <w:rFonts w:ascii="Arial" w:hAnsi="Arial" w:cs="Arial"/>
          <w:sz w:val="22"/>
          <w:szCs w:val="22"/>
        </w:rPr>
      </w:pPr>
    </w:p>
    <w:p w:rsidR="00785BB9" w:rsidRPr="00C77C22" w:rsidRDefault="00785BB9" w:rsidP="00473487">
      <w:pPr>
        <w:pStyle w:val="Default"/>
        <w:jc w:val="both"/>
        <w:rPr>
          <w:rFonts w:ascii="Arial" w:hAnsi="Arial" w:cs="Arial"/>
          <w:sz w:val="22"/>
          <w:szCs w:val="22"/>
        </w:rPr>
      </w:pPr>
      <w:r w:rsidRPr="00C77C22">
        <w:rPr>
          <w:rFonts w:ascii="Arial" w:hAnsi="Arial" w:cs="Arial"/>
          <w:sz w:val="22"/>
          <w:szCs w:val="22"/>
        </w:rPr>
        <w:t xml:space="preserve">Unrichtige personenbezogene Daten sind </w:t>
      </w:r>
      <w:r w:rsidR="00473487" w:rsidRPr="00C77C22">
        <w:rPr>
          <w:rFonts w:ascii="Arial" w:hAnsi="Arial" w:cs="Arial"/>
          <w:sz w:val="22"/>
          <w:szCs w:val="22"/>
        </w:rPr>
        <w:t xml:space="preserve">von Amts wegen </w:t>
      </w:r>
      <w:r w:rsidRPr="00C77C22">
        <w:rPr>
          <w:rFonts w:ascii="Arial" w:hAnsi="Arial" w:cs="Arial"/>
          <w:sz w:val="22"/>
          <w:szCs w:val="22"/>
        </w:rPr>
        <w:t>unverzüglich zu ber</w:t>
      </w:r>
      <w:r w:rsidR="00B01938" w:rsidRPr="00C77C22">
        <w:rPr>
          <w:rFonts w:ascii="Arial" w:hAnsi="Arial" w:cs="Arial"/>
          <w:sz w:val="22"/>
          <w:szCs w:val="22"/>
        </w:rPr>
        <w:t xml:space="preserve">ichtigen. </w:t>
      </w:r>
      <w:r w:rsidR="00473487" w:rsidRPr="00C77C22">
        <w:rPr>
          <w:rFonts w:ascii="Arial" w:hAnsi="Arial" w:cs="Arial"/>
          <w:sz w:val="22"/>
          <w:szCs w:val="22"/>
        </w:rPr>
        <w:t xml:space="preserve">Gleiches gilt auf Antrag der Betroffenen, sofern die Voraussetzungen der Art. 16 oder 17 DS-GVO gegeben sind. </w:t>
      </w:r>
      <w:r w:rsidR="00B01938" w:rsidRPr="00C77C22">
        <w:rPr>
          <w:rFonts w:ascii="Arial" w:hAnsi="Arial" w:cs="Arial"/>
          <w:sz w:val="22"/>
          <w:szCs w:val="22"/>
        </w:rPr>
        <w:t>Sind unrichtige perso</w:t>
      </w:r>
      <w:r w:rsidRPr="00C77C22">
        <w:rPr>
          <w:rFonts w:ascii="Arial" w:hAnsi="Arial" w:cs="Arial"/>
          <w:sz w:val="22"/>
          <w:szCs w:val="22"/>
        </w:rPr>
        <w:t>nenbezogene Daten in nichtautomatisierten Dateien oder Akt</w:t>
      </w:r>
      <w:r w:rsidR="00B01938" w:rsidRPr="00C77C22">
        <w:rPr>
          <w:rFonts w:ascii="Arial" w:hAnsi="Arial" w:cs="Arial"/>
          <w:sz w:val="22"/>
          <w:szCs w:val="22"/>
        </w:rPr>
        <w:t>en zu berichtigen, so ist in ge</w:t>
      </w:r>
      <w:r w:rsidRPr="00C77C22">
        <w:rPr>
          <w:rFonts w:ascii="Arial" w:hAnsi="Arial" w:cs="Arial"/>
          <w:sz w:val="22"/>
          <w:szCs w:val="22"/>
        </w:rPr>
        <w:t xml:space="preserve">eigneter Weise kenntlich zu machen, zu welchem Zeitpunkt und aus welchem Grund diese Daten unrichtig waren oder geworden sind. </w:t>
      </w:r>
    </w:p>
    <w:p w:rsidR="00EC13AB" w:rsidRPr="00C77C22" w:rsidRDefault="00EC13AB" w:rsidP="00571AA8">
      <w:pPr>
        <w:pStyle w:val="Default"/>
        <w:rPr>
          <w:rFonts w:ascii="Arial" w:hAnsi="Arial" w:cs="Arial"/>
          <w:sz w:val="22"/>
          <w:szCs w:val="22"/>
        </w:rPr>
      </w:pPr>
    </w:p>
    <w:p w:rsidR="00785BB9" w:rsidRPr="00C77C22" w:rsidRDefault="00785BB9" w:rsidP="00571AA8">
      <w:pPr>
        <w:pStyle w:val="Default"/>
        <w:jc w:val="both"/>
        <w:rPr>
          <w:rFonts w:ascii="Arial" w:hAnsi="Arial" w:cs="Arial"/>
          <w:sz w:val="22"/>
          <w:szCs w:val="22"/>
        </w:rPr>
      </w:pPr>
      <w:r w:rsidRPr="00C77C22">
        <w:rPr>
          <w:rFonts w:ascii="Arial" w:hAnsi="Arial" w:cs="Arial"/>
          <w:sz w:val="22"/>
          <w:szCs w:val="22"/>
        </w:rPr>
        <w:t xml:space="preserve">Wird die Richtigkeit personenbezogener Daten vom Betroffenen bestritten und lässt sich </w:t>
      </w:r>
      <w:r w:rsidR="00571AA8" w:rsidRPr="00C77C22">
        <w:rPr>
          <w:rFonts w:ascii="Arial" w:hAnsi="Arial" w:cs="Arial"/>
          <w:sz w:val="22"/>
          <w:szCs w:val="22"/>
        </w:rPr>
        <w:t>w</w:t>
      </w:r>
      <w:r w:rsidRPr="00C77C22">
        <w:rPr>
          <w:rFonts w:ascii="Arial" w:hAnsi="Arial" w:cs="Arial"/>
          <w:sz w:val="22"/>
          <w:szCs w:val="22"/>
        </w:rPr>
        <w:t xml:space="preserve">eder die Richtigkeit noch die Unrichtigkeit feststellen, so sind sie zu </w:t>
      </w:r>
      <w:r w:rsidR="00A32512" w:rsidRPr="00C77C22">
        <w:rPr>
          <w:rFonts w:ascii="Arial" w:hAnsi="Arial" w:cs="Arial"/>
          <w:sz w:val="22"/>
          <w:szCs w:val="22"/>
        </w:rPr>
        <w:t>löschen</w:t>
      </w:r>
      <w:r w:rsidRPr="00C77C22">
        <w:rPr>
          <w:rFonts w:ascii="Arial" w:hAnsi="Arial" w:cs="Arial"/>
          <w:sz w:val="22"/>
          <w:szCs w:val="22"/>
        </w:rPr>
        <w:t xml:space="preserve">. </w:t>
      </w:r>
      <w:r w:rsidR="00A32512" w:rsidRPr="00C77C22">
        <w:rPr>
          <w:rFonts w:ascii="Arial" w:hAnsi="Arial" w:cs="Arial"/>
          <w:color w:val="FF0000"/>
          <w:sz w:val="22"/>
          <w:szCs w:val="22"/>
        </w:rPr>
        <w:t xml:space="preserve"> </w:t>
      </w:r>
    </w:p>
    <w:p w:rsidR="00221146" w:rsidRPr="00C77C22" w:rsidRDefault="00221146"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Für nicht mehr zur Aufgabenerfüllung erforderliche Daten gilt der Grundsatz der Löschung. Bei gesetzlichen, satzungsmäßigen oder vertraglichen Aufbewahrungsfristen ist die Löschung vorzunehmen, wenn diese Fristen abgelaufen sind.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Sind die personenbezogenen Daten in Akten gespeichert, ist die Löschung bei nicht mehr zur Aufgabenerfüllung erforderlichen Daten nur durchzuführen</w:t>
      </w:r>
      <w:r w:rsidR="00B01938" w:rsidRPr="00C77C22">
        <w:rPr>
          <w:rFonts w:ascii="Arial" w:hAnsi="Arial" w:cs="Arial"/>
          <w:sz w:val="22"/>
          <w:szCs w:val="22"/>
        </w:rPr>
        <w:t>, wenn die gesamte Akte zur Auf</w:t>
      </w:r>
      <w:r w:rsidRPr="00C77C22">
        <w:rPr>
          <w:rFonts w:ascii="Arial" w:hAnsi="Arial" w:cs="Arial"/>
          <w:sz w:val="22"/>
          <w:szCs w:val="22"/>
        </w:rPr>
        <w:t>gabenerfüllung nicht mehr erforderlich ist, es sei denn, dass d</w:t>
      </w:r>
      <w:r w:rsidR="00EC13AB" w:rsidRPr="00C77C22">
        <w:rPr>
          <w:rFonts w:ascii="Arial" w:hAnsi="Arial" w:cs="Arial"/>
          <w:sz w:val="22"/>
          <w:szCs w:val="22"/>
        </w:rPr>
        <w:t>er Betroffene die Löschung ver</w:t>
      </w:r>
      <w:r w:rsidRPr="00C77C22">
        <w:rPr>
          <w:rFonts w:ascii="Arial" w:hAnsi="Arial" w:cs="Arial"/>
          <w:sz w:val="22"/>
          <w:szCs w:val="22"/>
        </w:rPr>
        <w:t xml:space="preserve">langt und die weitere Speicherung ihn in unangemessener </w:t>
      </w:r>
      <w:r w:rsidR="00EC13AB" w:rsidRPr="00C77C22">
        <w:rPr>
          <w:rFonts w:ascii="Arial" w:hAnsi="Arial" w:cs="Arial"/>
          <w:sz w:val="22"/>
          <w:szCs w:val="22"/>
        </w:rPr>
        <w:t>Weise beeinträchtigen würde. So</w:t>
      </w:r>
      <w:r w:rsidRPr="00C77C22">
        <w:rPr>
          <w:rFonts w:ascii="Arial" w:hAnsi="Arial" w:cs="Arial"/>
          <w:sz w:val="22"/>
          <w:szCs w:val="22"/>
        </w:rPr>
        <w:t>weit hiernach eine Löschung nicht in Betracht kommt, sind die personenbezogenen Daten auf Antr</w:t>
      </w:r>
      <w:r w:rsidR="00EF0D08" w:rsidRPr="00C77C22">
        <w:rPr>
          <w:rFonts w:ascii="Arial" w:hAnsi="Arial" w:cs="Arial"/>
          <w:sz w:val="22"/>
          <w:szCs w:val="22"/>
        </w:rPr>
        <w:t xml:space="preserve">ag des Betroffenen zu sperren. </w:t>
      </w:r>
      <w:r w:rsidRPr="00C77C22">
        <w:rPr>
          <w:rFonts w:ascii="Arial" w:hAnsi="Arial" w:cs="Arial"/>
          <w:sz w:val="22"/>
          <w:szCs w:val="22"/>
        </w:rPr>
        <w:t>Darüber hinaus sind Daten, deren Speicheru</w:t>
      </w:r>
      <w:r w:rsidR="00EF0D08" w:rsidRPr="00C77C22">
        <w:rPr>
          <w:rFonts w:ascii="Arial" w:hAnsi="Arial" w:cs="Arial"/>
          <w:sz w:val="22"/>
          <w:szCs w:val="22"/>
        </w:rPr>
        <w:t xml:space="preserve">ng unzulässig ist, zu löschen. </w:t>
      </w:r>
      <w:r w:rsidRPr="00C77C22">
        <w:rPr>
          <w:rFonts w:ascii="Arial" w:hAnsi="Arial" w:cs="Arial"/>
          <w:sz w:val="22"/>
          <w:szCs w:val="22"/>
        </w:rPr>
        <w:t xml:space="preserve">Löschung bedeutet, die Daten sind so unkenntlich zu machen, dass eine Kenntnisnahme mit Sicherheit ausgeschlossen wird.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Von einer Löschung ist gemäß § 16 Abs. 2 Satz 2 DSG-L</w:t>
      </w:r>
      <w:r w:rsidR="00B01938" w:rsidRPr="00C77C22">
        <w:rPr>
          <w:rFonts w:ascii="Arial" w:hAnsi="Arial" w:cs="Arial"/>
          <w:sz w:val="22"/>
          <w:szCs w:val="22"/>
        </w:rPr>
        <w:t>SA abzusehen, soweit die gespei</w:t>
      </w:r>
      <w:r w:rsidRPr="00C77C22">
        <w:rPr>
          <w:rFonts w:ascii="Arial" w:hAnsi="Arial" w:cs="Arial"/>
          <w:sz w:val="22"/>
          <w:szCs w:val="22"/>
        </w:rPr>
        <w:t xml:space="preserve">cherten Daten aufgrund des Archivgesetzes dem Archiv zur Übernahme anzubieten oder vom Archiv zu übernehmen sind. </w:t>
      </w:r>
    </w:p>
    <w:p w:rsidR="00473487" w:rsidRPr="00C77C22" w:rsidRDefault="00473487" w:rsidP="00785BB9">
      <w:pPr>
        <w:pStyle w:val="Default"/>
        <w:jc w:val="both"/>
        <w:rPr>
          <w:rFonts w:ascii="Arial" w:hAnsi="Arial" w:cs="Arial"/>
          <w:sz w:val="22"/>
          <w:szCs w:val="22"/>
        </w:rPr>
      </w:pPr>
    </w:p>
    <w:p w:rsidR="008F07E6"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Über die Berichtigung, Sperrung oder Löschung sind alle Stellen zu unterrichten, denen die Daten übermittelt worden sind. </w:t>
      </w:r>
    </w:p>
    <w:p w:rsidR="00785BB9" w:rsidRPr="00C77C22" w:rsidRDefault="00473487" w:rsidP="00785BB9">
      <w:pPr>
        <w:pStyle w:val="Default"/>
        <w:jc w:val="both"/>
        <w:rPr>
          <w:rFonts w:ascii="Arial" w:hAnsi="Arial" w:cs="Arial"/>
          <w:sz w:val="22"/>
          <w:szCs w:val="22"/>
        </w:rPr>
      </w:pPr>
      <w:r w:rsidRPr="00C77C22">
        <w:rPr>
          <w:rFonts w:ascii="Arial" w:hAnsi="Arial" w:cs="Arial"/>
          <w:sz w:val="22"/>
          <w:szCs w:val="22"/>
        </w:rPr>
        <w:t xml:space="preserve">Erfolgt die Berichtigung oder Löschung der personenbezogenen Daten </w:t>
      </w:r>
      <w:r w:rsidR="008F07E6" w:rsidRPr="00C77C22">
        <w:rPr>
          <w:rFonts w:ascii="Arial" w:hAnsi="Arial" w:cs="Arial"/>
          <w:sz w:val="22"/>
          <w:szCs w:val="22"/>
        </w:rPr>
        <w:t xml:space="preserve">nach Art. 16, Art. 17 Abs. 1 </w:t>
      </w:r>
      <w:r w:rsidRPr="00C77C22">
        <w:rPr>
          <w:rFonts w:ascii="Arial" w:hAnsi="Arial" w:cs="Arial"/>
          <w:sz w:val="22"/>
          <w:szCs w:val="22"/>
        </w:rPr>
        <w:t xml:space="preserve">oder eine Einschränkung der Verarbeitung </w:t>
      </w:r>
      <w:r w:rsidR="008F07E6" w:rsidRPr="00C77C22">
        <w:rPr>
          <w:rFonts w:ascii="Arial" w:hAnsi="Arial" w:cs="Arial"/>
          <w:sz w:val="22"/>
          <w:szCs w:val="22"/>
        </w:rPr>
        <w:t xml:space="preserve">nach </w:t>
      </w:r>
      <w:r w:rsidRPr="00C77C22">
        <w:rPr>
          <w:rFonts w:ascii="Arial" w:hAnsi="Arial" w:cs="Arial"/>
          <w:sz w:val="22"/>
          <w:szCs w:val="22"/>
        </w:rPr>
        <w:t>Art. 1</w:t>
      </w:r>
      <w:r w:rsidR="008F07E6" w:rsidRPr="00C77C22">
        <w:rPr>
          <w:rFonts w:ascii="Arial" w:hAnsi="Arial" w:cs="Arial"/>
          <w:sz w:val="22"/>
          <w:szCs w:val="22"/>
        </w:rPr>
        <w:t>8</w:t>
      </w:r>
      <w:r w:rsidRPr="00C77C22">
        <w:rPr>
          <w:rFonts w:ascii="Arial" w:hAnsi="Arial" w:cs="Arial"/>
          <w:sz w:val="22"/>
          <w:szCs w:val="22"/>
        </w:rPr>
        <w:t xml:space="preserve"> DS-GVO</w:t>
      </w:r>
      <w:r w:rsidR="008F07E6" w:rsidRPr="00C77C22">
        <w:rPr>
          <w:rFonts w:ascii="Arial" w:hAnsi="Arial" w:cs="Arial"/>
          <w:sz w:val="22"/>
          <w:szCs w:val="22"/>
        </w:rPr>
        <w:t>,</w:t>
      </w:r>
      <w:r w:rsidRPr="00C77C22">
        <w:rPr>
          <w:rFonts w:ascii="Arial" w:hAnsi="Arial" w:cs="Arial"/>
          <w:sz w:val="22"/>
          <w:szCs w:val="22"/>
        </w:rPr>
        <w:t xml:space="preserve"> so teilt der Verantwortliche allen Empfängern, denen personenbezogene Daten offengelegt wurden, jede Berichtigung oder Löschung der personenbezogenen Daten oder die Einschränkung der </w:t>
      </w:r>
      <w:r w:rsidR="008F07E6" w:rsidRPr="00C77C22">
        <w:rPr>
          <w:rFonts w:ascii="Arial" w:hAnsi="Arial" w:cs="Arial"/>
          <w:sz w:val="22"/>
          <w:szCs w:val="22"/>
        </w:rPr>
        <w:lastRenderedPageBreak/>
        <w:t>Verarbei</w:t>
      </w:r>
      <w:r w:rsidRPr="00C77C22">
        <w:rPr>
          <w:rFonts w:ascii="Arial" w:hAnsi="Arial" w:cs="Arial"/>
          <w:sz w:val="22"/>
          <w:szCs w:val="22"/>
        </w:rPr>
        <w:t>tung mit, es sei denn, dies erweist sich als unmöglich oder ist mit einem unverhältnismäßigen Aufwand verbunden.</w:t>
      </w:r>
      <w:r w:rsidR="008F07E6" w:rsidRPr="00C77C22">
        <w:rPr>
          <w:rFonts w:ascii="Arial" w:hAnsi="Arial" w:cs="Arial"/>
          <w:sz w:val="22"/>
          <w:szCs w:val="22"/>
        </w:rPr>
        <w:t xml:space="preserve"> Der Verantwortliche unterrichtet die betroffene Person über diese Empfänger, wenn die betroffene Person dies verlang</w:t>
      </w:r>
      <w:r w:rsidR="000637C2" w:rsidRPr="00C77C22">
        <w:rPr>
          <w:rFonts w:ascii="Arial" w:hAnsi="Arial" w:cs="Arial"/>
          <w:sz w:val="22"/>
          <w:szCs w:val="22"/>
        </w:rPr>
        <w:t>t</w:t>
      </w:r>
      <w:r w:rsidR="008F07E6" w:rsidRPr="00C77C22">
        <w:rPr>
          <w:rFonts w:ascii="Arial" w:hAnsi="Arial" w:cs="Arial"/>
          <w:sz w:val="22"/>
          <w:szCs w:val="22"/>
        </w:rPr>
        <w:t>.</w:t>
      </w:r>
    </w:p>
    <w:p w:rsidR="002079FD" w:rsidRPr="00C77C22" w:rsidRDefault="002079FD"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3.4 </w:t>
      </w:r>
      <w:r w:rsidR="00EF0D08" w:rsidRPr="00C77C22">
        <w:rPr>
          <w:rFonts w:ascii="Arial" w:hAnsi="Arial" w:cs="Arial"/>
          <w:b/>
          <w:bCs/>
          <w:sz w:val="22"/>
          <w:szCs w:val="22"/>
        </w:rPr>
        <w:tab/>
      </w:r>
      <w:r w:rsidRPr="00C77C22">
        <w:rPr>
          <w:rFonts w:ascii="Arial" w:hAnsi="Arial" w:cs="Arial"/>
          <w:b/>
          <w:bCs/>
          <w:sz w:val="22"/>
          <w:szCs w:val="22"/>
        </w:rPr>
        <w:t xml:space="preserve">Führung des Verfahrensverzeichnisses gem. § 14a Abs. 4 DSG-LSA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Jedes Fachamt ist verpflichtet, für alle automatisiert geführten Verfahren, mit deren Hilfe personenbezogenen Daten erhoben, verarbeitet oder genutzt</w:t>
      </w:r>
      <w:r w:rsidR="00B01938" w:rsidRPr="00C77C22">
        <w:rPr>
          <w:rFonts w:ascii="Arial" w:hAnsi="Arial" w:cs="Arial"/>
          <w:sz w:val="22"/>
          <w:szCs w:val="22"/>
        </w:rPr>
        <w:t xml:space="preserve"> werden, in einem Verfahrensver</w:t>
      </w:r>
      <w:r w:rsidRPr="00C77C22">
        <w:rPr>
          <w:rFonts w:ascii="Arial" w:hAnsi="Arial" w:cs="Arial"/>
          <w:sz w:val="22"/>
          <w:szCs w:val="22"/>
        </w:rPr>
        <w:t xml:space="preserve">zeichnis (vgl. </w:t>
      </w:r>
      <w:r w:rsidRPr="00C77C22">
        <w:rPr>
          <w:rFonts w:ascii="Arial" w:hAnsi="Arial" w:cs="Arial"/>
          <w:b/>
          <w:bCs/>
          <w:sz w:val="22"/>
          <w:szCs w:val="22"/>
        </w:rPr>
        <w:t xml:space="preserve">Anlage </w:t>
      </w:r>
      <w:r w:rsidR="00186F71" w:rsidRPr="00C77C22">
        <w:rPr>
          <w:rFonts w:ascii="Arial" w:hAnsi="Arial" w:cs="Arial"/>
          <w:b/>
          <w:bCs/>
          <w:sz w:val="22"/>
          <w:szCs w:val="22"/>
        </w:rPr>
        <w:t>4</w:t>
      </w:r>
      <w:r w:rsidRPr="00C77C22">
        <w:rPr>
          <w:rFonts w:ascii="Arial" w:hAnsi="Arial" w:cs="Arial"/>
          <w:sz w:val="22"/>
          <w:szCs w:val="22"/>
        </w:rPr>
        <w:t xml:space="preserve">) festzulegen: </w:t>
      </w:r>
    </w:p>
    <w:p w:rsidR="00EC13AB" w:rsidRPr="00C77C22" w:rsidRDefault="00EC13AB" w:rsidP="00785BB9">
      <w:pPr>
        <w:pStyle w:val="Default"/>
        <w:jc w:val="both"/>
        <w:rPr>
          <w:rFonts w:ascii="Arial" w:hAnsi="Arial" w:cs="Arial"/>
          <w:sz w:val="22"/>
          <w:szCs w:val="22"/>
        </w:rPr>
      </w:pPr>
    </w:p>
    <w:p w:rsidR="008D0D5E"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w:t>
      </w:r>
      <w:r w:rsidR="008D0D5E" w:rsidRPr="00C77C22">
        <w:rPr>
          <w:rFonts w:ascii="Arial" w:hAnsi="Arial" w:cs="Arial"/>
          <w:sz w:val="22"/>
          <w:szCs w:val="22"/>
        </w:rPr>
        <w:t>Namen und Kontaktdaten des Verantwortlichen</w:t>
      </w:r>
    </w:p>
    <w:p w:rsidR="00687165" w:rsidRPr="00C77C22" w:rsidRDefault="008D0D5E" w:rsidP="00687165">
      <w:pPr>
        <w:pStyle w:val="Default"/>
        <w:ind w:left="709" w:hanging="142"/>
        <w:jc w:val="both"/>
        <w:rPr>
          <w:rFonts w:ascii="Arial" w:hAnsi="Arial" w:cs="Arial"/>
          <w:sz w:val="22"/>
          <w:szCs w:val="22"/>
        </w:rPr>
      </w:pPr>
      <w:r w:rsidRPr="00C77C22">
        <w:rPr>
          <w:rFonts w:ascii="Arial" w:hAnsi="Arial" w:cs="Arial"/>
          <w:sz w:val="22"/>
          <w:szCs w:val="22"/>
        </w:rPr>
        <w:t xml:space="preserve">- </w:t>
      </w:r>
      <w:r w:rsidR="00785BB9" w:rsidRPr="00C77C22">
        <w:rPr>
          <w:rFonts w:ascii="Arial" w:hAnsi="Arial" w:cs="Arial"/>
          <w:sz w:val="22"/>
          <w:szCs w:val="22"/>
        </w:rPr>
        <w:t xml:space="preserve">die Bezeichnung des Verfahrens, </w:t>
      </w:r>
    </w:p>
    <w:p w:rsidR="00EC13AB" w:rsidRPr="00C77C22" w:rsidRDefault="00687165" w:rsidP="00687165">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die Zweckbestimmung </w:t>
      </w:r>
      <w:r w:rsidR="008D0D5E" w:rsidRPr="00C77C22">
        <w:rPr>
          <w:rFonts w:ascii="Arial" w:hAnsi="Arial" w:cs="Arial"/>
          <w:sz w:val="22"/>
          <w:szCs w:val="22"/>
        </w:rPr>
        <w:t xml:space="preserve">der Datenverarbeitung </w:t>
      </w:r>
      <w:r w:rsidR="00785BB9" w:rsidRPr="00C77C22">
        <w:rPr>
          <w:rFonts w:ascii="Arial" w:hAnsi="Arial" w:cs="Arial"/>
          <w:sz w:val="22"/>
          <w:szCs w:val="22"/>
        </w:rPr>
        <w:t xml:space="preserve">und die Rechtsgrundlage der Erhebung, Verarbeitung oder Nutzung,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den Kreis der B</w:t>
      </w:r>
      <w:r w:rsidR="00B01938" w:rsidRPr="00C77C22">
        <w:rPr>
          <w:rFonts w:ascii="Arial" w:hAnsi="Arial" w:cs="Arial"/>
          <w:sz w:val="22"/>
          <w:szCs w:val="22"/>
        </w:rPr>
        <w:t xml:space="preserve">etroffenen,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die Art der Daten,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die vorgesehenen Übermittlungen, </w:t>
      </w:r>
    </w:p>
    <w:p w:rsidR="00EC13AB" w:rsidRPr="00C77C22" w:rsidRDefault="0067252B" w:rsidP="00EC13AB">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die vorgesehene Weitergabe personenbezogener Daten innerhalb der speichernden Stelle zu Zwecken außerhalb des Speicherungszwecks sowie an Stellen, die personenbezogene Daten im Auftrag verarbeiten oder nutzen,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Regelfristen für die Löschung oder für die Prüfung, ob die weitere Speicherung der Daten noch erforderlich ist, </w:t>
      </w:r>
    </w:p>
    <w:p w:rsidR="00EC13AB" w:rsidRPr="00C77C22" w:rsidRDefault="0067252B" w:rsidP="00EC13AB">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die zugriffsberechtigten Personengruppen oder Personen, die allein zugriffsberechtigt sind, </w:t>
      </w:r>
    </w:p>
    <w:p w:rsidR="00785BB9"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die technischen und organisatorischen Maßnahmen nach § 6 DSG-LSA, die Art der Geräte und die eingesetzte Software. </w:t>
      </w:r>
    </w:p>
    <w:p w:rsidR="00D9444A" w:rsidRPr="00C77C22" w:rsidRDefault="00D9444A" w:rsidP="00785BB9">
      <w:pPr>
        <w:pStyle w:val="Default"/>
        <w:jc w:val="both"/>
        <w:rPr>
          <w:rFonts w:ascii="Arial" w:hAnsi="Arial" w:cs="Arial"/>
          <w:sz w:val="22"/>
          <w:szCs w:val="22"/>
        </w:rPr>
      </w:pPr>
    </w:p>
    <w:p w:rsidR="00785BB9" w:rsidRPr="00C77C22" w:rsidRDefault="000637C2" w:rsidP="00785BB9">
      <w:pPr>
        <w:pStyle w:val="Default"/>
        <w:jc w:val="both"/>
        <w:rPr>
          <w:rFonts w:ascii="Arial" w:hAnsi="Arial" w:cs="Arial"/>
          <w:sz w:val="22"/>
          <w:szCs w:val="22"/>
        </w:rPr>
      </w:pPr>
      <w:r w:rsidRPr="00C77C22">
        <w:rPr>
          <w:rFonts w:ascii="Arial" w:hAnsi="Arial" w:cs="Arial"/>
          <w:sz w:val="22"/>
          <w:szCs w:val="22"/>
        </w:rPr>
        <w:t xml:space="preserve">Die einzelnen Verfahrensverzeichnisse werden von den Fachämtern an den DSB übersandt. </w:t>
      </w:r>
      <w:r w:rsidR="00785BB9" w:rsidRPr="00C77C22">
        <w:rPr>
          <w:rFonts w:ascii="Arial" w:hAnsi="Arial" w:cs="Arial"/>
          <w:sz w:val="22"/>
          <w:szCs w:val="22"/>
        </w:rPr>
        <w:t>Das Verfahrensverzeichnis für die Gesamtverwaltung wird von dem DSB geführt. Sofern Verfahren neu eingeführt oder wesentlich geändert werden</w:t>
      </w:r>
      <w:r w:rsidR="00B01938" w:rsidRPr="00C77C22">
        <w:rPr>
          <w:rFonts w:ascii="Arial" w:hAnsi="Arial" w:cs="Arial"/>
          <w:sz w:val="22"/>
          <w:szCs w:val="22"/>
        </w:rPr>
        <w:t xml:space="preserve"> sollen, ist dem DSB das Verfah</w:t>
      </w:r>
      <w:r w:rsidR="00785BB9" w:rsidRPr="00C77C22">
        <w:rPr>
          <w:rFonts w:ascii="Arial" w:hAnsi="Arial" w:cs="Arial"/>
          <w:sz w:val="22"/>
          <w:szCs w:val="22"/>
        </w:rPr>
        <w:t xml:space="preserve">rensverzeichnis unaufgefordert und rechtzeitig vor Einführung oder Änderung im Hinblick auf die Vorabkontrolle (s. Ziff. 3.7) zuzuleiten (interne Meldepflicht der Fachämter).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Für die Festlegungen gem. § 14 Abs. 3 Nrn. 1 bis 9 DSG-LSA sind die Nutzer der Verfahren (Fachämter) verantwortlich, die den Nachweis der Erforderlichkeit und Zulässigkeit der im Verfahren verarbeiteten personenbezogenen Daten führen müssen. </w:t>
      </w:r>
    </w:p>
    <w:p w:rsidR="00B01938" w:rsidRPr="00C77C22" w:rsidRDefault="00B01938" w:rsidP="00785BB9">
      <w:pPr>
        <w:pStyle w:val="Default"/>
        <w:jc w:val="both"/>
        <w:rPr>
          <w:rFonts w:ascii="Arial" w:hAnsi="Arial" w:cs="Arial"/>
          <w:b/>
          <w:bCs/>
          <w:sz w:val="22"/>
          <w:szCs w:val="22"/>
        </w:rPr>
      </w:pPr>
    </w:p>
    <w:p w:rsidR="00785BB9" w:rsidRPr="00C77C22" w:rsidRDefault="00785BB9" w:rsidP="00E138FB">
      <w:pPr>
        <w:pStyle w:val="Default"/>
        <w:ind w:left="567" w:hanging="567"/>
        <w:jc w:val="both"/>
        <w:rPr>
          <w:rFonts w:ascii="Arial" w:hAnsi="Arial" w:cs="Arial"/>
          <w:sz w:val="22"/>
          <w:szCs w:val="22"/>
        </w:rPr>
      </w:pPr>
      <w:r w:rsidRPr="00C77C22">
        <w:rPr>
          <w:rFonts w:ascii="Arial" w:hAnsi="Arial" w:cs="Arial"/>
          <w:b/>
          <w:bCs/>
          <w:sz w:val="22"/>
          <w:szCs w:val="22"/>
        </w:rPr>
        <w:t xml:space="preserve">3.5 </w:t>
      </w:r>
      <w:r w:rsidR="00E138FB" w:rsidRPr="00C77C22">
        <w:rPr>
          <w:rFonts w:ascii="Arial" w:hAnsi="Arial" w:cs="Arial"/>
          <w:b/>
          <w:bCs/>
          <w:sz w:val="22"/>
          <w:szCs w:val="22"/>
        </w:rPr>
        <w:tab/>
      </w:r>
      <w:r w:rsidRPr="00C77C22">
        <w:rPr>
          <w:rFonts w:ascii="Arial" w:hAnsi="Arial" w:cs="Arial"/>
          <w:b/>
          <w:bCs/>
          <w:sz w:val="22"/>
          <w:szCs w:val="22"/>
        </w:rPr>
        <w:t xml:space="preserve">Automatisierte Verfahren mittels mobiler personenbezogener Datenträger (§§ 25 und 30 DSG-LSA)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Automatisierte Verfahren, soweit sie auf oder durch mobile Datenträger ablaufen, dürfen in der </w:t>
      </w:r>
      <w:r w:rsidR="00AF5B68" w:rsidRPr="00C77C22">
        <w:rPr>
          <w:rFonts w:ascii="Arial" w:hAnsi="Arial" w:cs="Arial"/>
          <w:sz w:val="22"/>
          <w:szCs w:val="22"/>
        </w:rPr>
        <w:t xml:space="preserve">Hansestadt Stendal </w:t>
      </w:r>
      <w:r w:rsidRPr="00C77C22">
        <w:rPr>
          <w:rFonts w:ascii="Arial" w:hAnsi="Arial" w:cs="Arial"/>
          <w:sz w:val="22"/>
          <w:szCs w:val="22"/>
        </w:rPr>
        <w:t xml:space="preserve">nur eingesetzt werden, wenn </w:t>
      </w:r>
    </w:p>
    <w:p w:rsidR="00EC13AB" w:rsidRPr="00C77C22" w:rsidRDefault="00EC13AB" w:rsidP="00785BB9">
      <w:pPr>
        <w:pStyle w:val="Default"/>
        <w:jc w:val="both"/>
        <w:rPr>
          <w:rFonts w:ascii="Arial" w:hAnsi="Arial" w:cs="Arial"/>
          <w:sz w:val="22"/>
          <w:szCs w:val="22"/>
        </w:rPr>
      </w:pPr>
    </w:p>
    <w:p w:rsidR="00EC13AB" w:rsidRPr="00C77C22" w:rsidRDefault="00785BB9" w:rsidP="00EC13AB">
      <w:pPr>
        <w:pStyle w:val="Default"/>
        <w:ind w:firstLine="708"/>
        <w:jc w:val="both"/>
        <w:rPr>
          <w:rFonts w:ascii="Arial" w:hAnsi="Arial" w:cs="Arial"/>
          <w:sz w:val="22"/>
          <w:szCs w:val="22"/>
        </w:rPr>
      </w:pPr>
      <w:r w:rsidRPr="00C77C22">
        <w:rPr>
          <w:rFonts w:ascii="Arial" w:hAnsi="Arial" w:cs="Arial"/>
          <w:sz w:val="22"/>
          <w:szCs w:val="22"/>
        </w:rPr>
        <w:t xml:space="preserve">- dies durch eine oder aufgrund einer Rechtsvorschrift vorgesehen ist, </w:t>
      </w:r>
    </w:p>
    <w:p w:rsidR="00EC13AB" w:rsidRPr="00C77C22" w:rsidRDefault="00785BB9" w:rsidP="00EC13AB">
      <w:pPr>
        <w:pStyle w:val="Default"/>
        <w:ind w:firstLine="708"/>
        <w:jc w:val="both"/>
        <w:rPr>
          <w:rFonts w:ascii="Arial" w:hAnsi="Arial" w:cs="Arial"/>
          <w:sz w:val="22"/>
          <w:szCs w:val="22"/>
        </w:rPr>
      </w:pPr>
      <w:r w:rsidRPr="00C77C22">
        <w:rPr>
          <w:rFonts w:ascii="Arial" w:hAnsi="Arial" w:cs="Arial"/>
          <w:sz w:val="22"/>
          <w:szCs w:val="22"/>
        </w:rPr>
        <w:t xml:space="preserve">- der Betroffene eingewilligt hat oder </w:t>
      </w:r>
    </w:p>
    <w:p w:rsidR="00785BB9" w:rsidRPr="00C77C22" w:rsidRDefault="00785BB9" w:rsidP="00EC13AB">
      <w:pPr>
        <w:pStyle w:val="Default"/>
        <w:ind w:left="709" w:hanging="1"/>
        <w:jc w:val="both"/>
        <w:rPr>
          <w:rFonts w:ascii="Arial" w:hAnsi="Arial" w:cs="Arial"/>
          <w:sz w:val="22"/>
          <w:szCs w:val="22"/>
        </w:rPr>
      </w:pPr>
      <w:r w:rsidRPr="00C77C22">
        <w:rPr>
          <w:rFonts w:ascii="Arial" w:hAnsi="Arial" w:cs="Arial"/>
          <w:sz w:val="22"/>
          <w:szCs w:val="22"/>
        </w:rPr>
        <w:t xml:space="preserve">- dies zur Kontrolle von Zugangs- oder Zugriffsberechtigten </w:t>
      </w:r>
      <w:r w:rsidR="00EC13AB" w:rsidRPr="00C77C22">
        <w:rPr>
          <w:rFonts w:ascii="Arial" w:hAnsi="Arial" w:cs="Arial"/>
          <w:sz w:val="22"/>
          <w:szCs w:val="22"/>
        </w:rPr>
        <w:t>erfolgt, insbesondere i</w:t>
      </w:r>
      <w:r w:rsidR="00B01938" w:rsidRPr="00C77C22">
        <w:rPr>
          <w:rFonts w:ascii="Arial" w:hAnsi="Arial" w:cs="Arial"/>
          <w:sz w:val="22"/>
          <w:szCs w:val="22"/>
        </w:rPr>
        <w:t>n Durch</w:t>
      </w:r>
      <w:r w:rsidRPr="00C77C22">
        <w:rPr>
          <w:rFonts w:ascii="Arial" w:hAnsi="Arial" w:cs="Arial"/>
          <w:sz w:val="22"/>
          <w:szCs w:val="22"/>
        </w:rPr>
        <w:t>führung technischer und organisatorischer Maßnahmen nach § 6 DSG-LSA. In solchen Verfahren dürfen nicht mehr personenbezogene D</w:t>
      </w:r>
      <w:r w:rsidR="00B01938" w:rsidRPr="00C77C22">
        <w:rPr>
          <w:rFonts w:ascii="Arial" w:hAnsi="Arial" w:cs="Arial"/>
          <w:sz w:val="22"/>
          <w:szCs w:val="22"/>
        </w:rPr>
        <w:t xml:space="preserve">aten erhoben, verarbeitet oder </w:t>
      </w:r>
      <w:r w:rsidRPr="00C77C22">
        <w:rPr>
          <w:rFonts w:ascii="Arial" w:hAnsi="Arial" w:cs="Arial"/>
          <w:sz w:val="22"/>
          <w:szCs w:val="22"/>
        </w:rPr>
        <w:t xml:space="preserve">genutzt werden, als für die nach Abs. 1 genannten Zwecke erforderlich sind. </w:t>
      </w:r>
    </w:p>
    <w:p w:rsidR="00EC13AB" w:rsidRPr="00C77C22" w:rsidRDefault="00EC13AB" w:rsidP="00785BB9">
      <w:pPr>
        <w:pStyle w:val="Default"/>
        <w:jc w:val="both"/>
        <w:rPr>
          <w:rFonts w:ascii="Arial" w:hAnsi="Arial" w:cs="Arial"/>
          <w:sz w:val="22"/>
          <w:szCs w:val="22"/>
        </w:rPr>
      </w:pPr>
    </w:p>
    <w:p w:rsidR="00333AE1" w:rsidRPr="00C77C22" w:rsidRDefault="00785BB9" w:rsidP="00785BB9">
      <w:pPr>
        <w:pStyle w:val="Default"/>
        <w:jc w:val="both"/>
        <w:rPr>
          <w:rFonts w:ascii="Arial" w:hAnsi="Arial" w:cs="Arial"/>
          <w:sz w:val="22"/>
          <w:szCs w:val="22"/>
        </w:rPr>
      </w:pPr>
      <w:r w:rsidRPr="00C77C22">
        <w:rPr>
          <w:rFonts w:ascii="Arial" w:hAnsi="Arial" w:cs="Arial"/>
          <w:sz w:val="22"/>
          <w:szCs w:val="22"/>
        </w:rPr>
        <w:t>Die Stelle, die ein Verfahren nach Abs. 1 einsetzt oder ändert, muss den Betroffenen</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 </w:t>
      </w:r>
    </w:p>
    <w:p w:rsidR="00333AE1" w:rsidRPr="00C77C22" w:rsidRDefault="00785BB9" w:rsidP="00333AE1">
      <w:pPr>
        <w:pStyle w:val="Default"/>
        <w:ind w:left="709" w:hanging="142"/>
        <w:jc w:val="both"/>
        <w:rPr>
          <w:rFonts w:ascii="Arial" w:hAnsi="Arial" w:cs="Arial"/>
          <w:sz w:val="22"/>
          <w:szCs w:val="22"/>
        </w:rPr>
      </w:pPr>
      <w:r w:rsidRPr="00C77C22">
        <w:rPr>
          <w:rFonts w:ascii="Arial" w:hAnsi="Arial" w:cs="Arial"/>
          <w:sz w:val="22"/>
          <w:szCs w:val="22"/>
        </w:rPr>
        <w:t>- über ih</w:t>
      </w:r>
      <w:r w:rsidR="00333AE1" w:rsidRPr="00C77C22">
        <w:rPr>
          <w:rFonts w:ascii="Arial" w:hAnsi="Arial" w:cs="Arial"/>
          <w:sz w:val="22"/>
          <w:szCs w:val="22"/>
        </w:rPr>
        <w:t xml:space="preserve">re Identität und Anschrift, </w:t>
      </w:r>
    </w:p>
    <w:p w:rsidR="00EC13AB" w:rsidRPr="00C77C22" w:rsidRDefault="00333AE1" w:rsidP="00333AE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in allgemein verständlicher Form über die Funktionsweise des Datenträgers einschließlich der Art der zu verarbeitenden personenbezogenen Daten, </w:t>
      </w:r>
    </w:p>
    <w:p w:rsidR="00785BB9"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lastRenderedPageBreak/>
        <w:t xml:space="preserve">- darüber, wie er seine Rechte nach den §§ 15 und 16 DSG-LSA ausüben kann, und über die bei Verlust oder Zerstörung des Datenträgers zu treffenden Maßnahmen unterrichten, soweit er nicht bereits Kenntnis erlangt hat. </w:t>
      </w:r>
    </w:p>
    <w:p w:rsidR="00785BB9" w:rsidRPr="00C77C22" w:rsidRDefault="00B01938" w:rsidP="00785BB9">
      <w:pPr>
        <w:pStyle w:val="Default"/>
        <w:jc w:val="both"/>
        <w:rPr>
          <w:rFonts w:ascii="Arial" w:hAnsi="Arial" w:cs="Arial"/>
          <w:sz w:val="22"/>
          <w:szCs w:val="22"/>
        </w:rPr>
      </w:pPr>
      <w:r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3.</w:t>
      </w:r>
      <w:r w:rsidR="00E138FB" w:rsidRPr="00C77C22">
        <w:rPr>
          <w:rFonts w:ascii="Arial" w:hAnsi="Arial" w:cs="Arial"/>
          <w:b/>
          <w:bCs/>
          <w:sz w:val="22"/>
          <w:szCs w:val="22"/>
        </w:rPr>
        <w:t>6</w:t>
      </w:r>
      <w:r w:rsidRPr="00C77C22">
        <w:rPr>
          <w:rFonts w:ascii="Arial" w:hAnsi="Arial" w:cs="Arial"/>
          <w:b/>
          <w:bCs/>
          <w:sz w:val="22"/>
          <w:szCs w:val="22"/>
        </w:rPr>
        <w:t xml:space="preserve"> </w:t>
      </w:r>
      <w:r w:rsidR="00EF0D08" w:rsidRPr="00C77C22">
        <w:rPr>
          <w:rFonts w:ascii="Arial" w:hAnsi="Arial" w:cs="Arial"/>
          <w:b/>
          <w:bCs/>
          <w:sz w:val="22"/>
          <w:szCs w:val="22"/>
        </w:rPr>
        <w:tab/>
      </w:r>
      <w:r w:rsidRPr="00C77C22">
        <w:rPr>
          <w:rFonts w:ascii="Arial" w:hAnsi="Arial" w:cs="Arial"/>
          <w:b/>
          <w:bCs/>
          <w:sz w:val="22"/>
          <w:szCs w:val="22"/>
        </w:rPr>
        <w:t xml:space="preserve">Vorabkontrolle und Freigabe </w:t>
      </w:r>
    </w:p>
    <w:p w:rsidR="00860E83" w:rsidRPr="00C77C22" w:rsidRDefault="00860E83"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Das Verfahrensverzeichnis (Ziff. 3.4) ist Bestandteil der durch den DSB durchzuführenden Vorabkontrolle, die vor der Entscheidung über den Einsatz oder einer wesentlichen Änderung eines automatisierten Verfahrens durchzuführen ist (§ 14 Abs. 2 DSG-LSA). Gemäß § 14 Abs. 2 DSG-LSA ist vor dem erstmaligen Einsatz der dort </w:t>
      </w:r>
      <w:r w:rsidR="00B01938" w:rsidRPr="00C77C22">
        <w:rPr>
          <w:rFonts w:ascii="Arial" w:hAnsi="Arial" w:cs="Arial"/>
          <w:sz w:val="22"/>
          <w:szCs w:val="22"/>
        </w:rPr>
        <w:t>genannten automati</w:t>
      </w:r>
      <w:r w:rsidRPr="00C77C22">
        <w:rPr>
          <w:rFonts w:ascii="Arial" w:hAnsi="Arial" w:cs="Arial"/>
          <w:sz w:val="22"/>
          <w:szCs w:val="22"/>
        </w:rPr>
        <w:t xml:space="preserve">sierten Verfahren zu überprüfen, ob sie datenschutzrechtlich zulässig und die gem. § 6 Abs. 2 DSG-LSA zu treffenden technischen und organisatorischen Maßnahmen ausreichend sind.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Diese Prüfung ist so rechtzeitig durchzuführen, dass erfor</w:t>
      </w:r>
      <w:r w:rsidR="00B01938" w:rsidRPr="00C77C22">
        <w:rPr>
          <w:rFonts w:ascii="Arial" w:hAnsi="Arial" w:cs="Arial"/>
          <w:sz w:val="22"/>
          <w:szCs w:val="22"/>
        </w:rPr>
        <w:t>derliche Änderungen ohne Schwie</w:t>
      </w:r>
      <w:r w:rsidRPr="00C77C22">
        <w:rPr>
          <w:rFonts w:ascii="Arial" w:hAnsi="Arial" w:cs="Arial"/>
          <w:sz w:val="22"/>
          <w:szCs w:val="22"/>
        </w:rPr>
        <w:t xml:space="preserve">rigkeiten vor Einführung oder besser bereits bei der Programmierung bzw. vor Erwerb des Verfahrens realisiert werden können. Die Unterlagen zur Vorabkontrolle sollten vorzugsweise beim DSB gesammelt werden.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3.</w:t>
      </w:r>
      <w:r w:rsidR="00E138FB" w:rsidRPr="00C77C22">
        <w:rPr>
          <w:rFonts w:ascii="Arial" w:hAnsi="Arial" w:cs="Arial"/>
          <w:b/>
          <w:bCs/>
          <w:sz w:val="22"/>
          <w:szCs w:val="22"/>
        </w:rPr>
        <w:t>7</w:t>
      </w:r>
      <w:r w:rsidRPr="00C77C22">
        <w:rPr>
          <w:rFonts w:ascii="Arial" w:hAnsi="Arial" w:cs="Arial"/>
          <w:b/>
          <w:bCs/>
          <w:sz w:val="22"/>
          <w:szCs w:val="22"/>
        </w:rPr>
        <w:t xml:space="preserve"> </w:t>
      </w:r>
      <w:r w:rsidR="00EF0D08" w:rsidRPr="00C77C22">
        <w:rPr>
          <w:rFonts w:ascii="Arial" w:hAnsi="Arial" w:cs="Arial"/>
          <w:b/>
          <w:bCs/>
          <w:sz w:val="22"/>
          <w:szCs w:val="22"/>
        </w:rPr>
        <w:tab/>
      </w:r>
      <w:r w:rsidRPr="00C77C22">
        <w:rPr>
          <w:rFonts w:ascii="Arial" w:hAnsi="Arial" w:cs="Arial"/>
          <w:b/>
          <w:bCs/>
          <w:sz w:val="22"/>
          <w:szCs w:val="22"/>
        </w:rPr>
        <w:t xml:space="preserve">Einrichtung automatisierter Abrufverfahren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Ein automatisiertes Verfahren, das die Übermittlung personenbezogener Daten durch Abruf ermöglicht, darf nur eingerichtet werden, soweit dieses Verfahren unter Berücksichtigung der schutzwürdigen Interessen der Betroffenen und der Aufga</w:t>
      </w:r>
      <w:r w:rsidR="00EF0D08" w:rsidRPr="00C77C22">
        <w:rPr>
          <w:rFonts w:ascii="Arial" w:hAnsi="Arial" w:cs="Arial"/>
          <w:sz w:val="22"/>
          <w:szCs w:val="22"/>
        </w:rPr>
        <w:t>ben oder Geschäftszwecke der be</w:t>
      </w:r>
      <w:r w:rsidRPr="00C77C22">
        <w:rPr>
          <w:rFonts w:ascii="Arial" w:hAnsi="Arial" w:cs="Arial"/>
          <w:sz w:val="22"/>
          <w:szCs w:val="22"/>
        </w:rPr>
        <w:t xml:space="preserve">teiligten Stellen angemessen ist. Eine Vorabkontrolle nach § 14 Abs. 2 </w:t>
      </w:r>
      <w:r w:rsidR="00EC13AB" w:rsidRPr="00C77C22">
        <w:rPr>
          <w:rFonts w:ascii="Arial" w:hAnsi="Arial" w:cs="Arial"/>
          <w:sz w:val="22"/>
          <w:szCs w:val="22"/>
        </w:rPr>
        <w:t>DSG-LSA muss er</w:t>
      </w:r>
      <w:r w:rsidRPr="00C77C22">
        <w:rPr>
          <w:rFonts w:ascii="Arial" w:hAnsi="Arial" w:cs="Arial"/>
          <w:sz w:val="22"/>
          <w:szCs w:val="22"/>
        </w:rPr>
        <w:t xml:space="preserve">folgt sein. Die Vorschriften über die Zulässigkeit des einzelnen Abrufs bleiben unberührt.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Fachämter haben in Abstimmung mit dem Datenschutzbeauftragten der </w:t>
      </w:r>
      <w:r w:rsidR="00AF5B68" w:rsidRPr="00C77C22">
        <w:rPr>
          <w:rFonts w:ascii="Arial" w:hAnsi="Arial" w:cs="Arial"/>
          <w:sz w:val="22"/>
          <w:szCs w:val="22"/>
        </w:rPr>
        <w:t xml:space="preserve">Hansestadt Stendal </w:t>
      </w:r>
      <w:r w:rsidRPr="00C77C22">
        <w:rPr>
          <w:rFonts w:ascii="Arial" w:hAnsi="Arial" w:cs="Arial"/>
          <w:sz w:val="22"/>
          <w:szCs w:val="22"/>
        </w:rPr>
        <w:t>den Landesbeauftragten für den Datenschutz re</w:t>
      </w:r>
      <w:r w:rsidR="00EF0D08" w:rsidRPr="00C77C22">
        <w:rPr>
          <w:rFonts w:ascii="Arial" w:hAnsi="Arial" w:cs="Arial"/>
          <w:sz w:val="22"/>
          <w:szCs w:val="22"/>
        </w:rPr>
        <w:t>chtzeitig über grundlegende Pla</w:t>
      </w:r>
      <w:r w:rsidRPr="00C77C22">
        <w:rPr>
          <w:rFonts w:ascii="Arial" w:hAnsi="Arial" w:cs="Arial"/>
          <w:sz w:val="22"/>
          <w:szCs w:val="22"/>
        </w:rPr>
        <w:t>nungen zum Aufbau oder zur Änderung von automatisierte</w:t>
      </w:r>
      <w:r w:rsidR="00EF0D08" w:rsidRPr="00C77C22">
        <w:rPr>
          <w:rFonts w:ascii="Arial" w:hAnsi="Arial" w:cs="Arial"/>
          <w:sz w:val="22"/>
          <w:szCs w:val="22"/>
        </w:rPr>
        <w:t>n Verfahren zur Erhebung, Verar</w:t>
      </w:r>
      <w:r w:rsidRPr="00C77C22">
        <w:rPr>
          <w:rFonts w:ascii="Arial" w:hAnsi="Arial" w:cs="Arial"/>
          <w:sz w:val="22"/>
          <w:szCs w:val="22"/>
        </w:rPr>
        <w:t xml:space="preserve">beitung oder Nutzung personenbezogener Daten zu unterrichten.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Fachämter haben zu gewährleisten, dass die Zulässigkeit des Abrufverfahrens kontrolliert werden kann. Hierzu haben sie schriftlich festzulegen: </w:t>
      </w:r>
    </w:p>
    <w:p w:rsidR="00EC13AB" w:rsidRPr="00C77C22" w:rsidRDefault="00EC13AB" w:rsidP="00785BB9">
      <w:pPr>
        <w:pStyle w:val="Default"/>
        <w:jc w:val="both"/>
        <w:rPr>
          <w:rFonts w:ascii="Arial" w:hAnsi="Arial" w:cs="Arial"/>
          <w:sz w:val="22"/>
          <w:szCs w:val="22"/>
        </w:rPr>
      </w:pP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Anlass und Zweck des Abrufverfahrens,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Dritte, an die übermittelt wird,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Art der zu übermittelnden Daten, </w:t>
      </w:r>
    </w:p>
    <w:p w:rsidR="00785BB9"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erforderliche technische und organisatorische Maßnahmen entsprechend § 6 DSG-LSA. </w:t>
      </w:r>
    </w:p>
    <w:p w:rsidR="00785BB9" w:rsidRPr="00C77C22" w:rsidRDefault="00B01938" w:rsidP="00785BB9">
      <w:pPr>
        <w:pStyle w:val="Default"/>
        <w:jc w:val="both"/>
        <w:rPr>
          <w:rFonts w:ascii="Arial" w:hAnsi="Arial" w:cs="Arial"/>
          <w:sz w:val="22"/>
          <w:szCs w:val="22"/>
        </w:rPr>
      </w:pPr>
      <w:r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übermittelnde Stelle hat zu gewährleisten, dass die Üb</w:t>
      </w:r>
      <w:r w:rsidR="00EC13AB" w:rsidRPr="00C77C22">
        <w:rPr>
          <w:rFonts w:ascii="Arial" w:hAnsi="Arial" w:cs="Arial"/>
          <w:sz w:val="22"/>
          <w:szCs w:val="22"/>
        </w:rPr>
        <w:t>ermittlung personenbezogener Da</w:t>
      </w:r>
      <w:r w:rsidRPr="00C77C22">
        <w:rPr>
          <w:rFonts w:ascii="Arial" w:hAnsi="Arial" w:cs="Arial"/>
          <w:sz w:val="22"/>
          <w:szCs w:val="22"/>
        </w:rPr>
        <w:t xml:space="preserve">ten zumindest durch geeignete Stichprobenverfahren festgestellt und überprüft werden kann.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4 Passwortregeln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4.1 Erforderlichkeit </w:t>
      </w:r>
    </w:p>
    <w:p w:rsidR="00B01938" w:rsidRPr="00C77C22" w:rsidRDefault="00B01938" w:rsidP="00785BB9">
      <w:pPr>
        <w:pStyle w:val="Default"/>
        <w:jc w:val="both"/>
        <w:rPr>
          <w:rFonts w:ascii="Arial" w:hAnsi="Arial" w:cs="Arial"/>
          <w:sz w:val="22"/>
          <w:szCs w:val="22"/>
        </w:rPr>
      </w:pPr>
    </w:p>
    <w:p w:rsidR="00337F25" w:rsidRPr="00C77C22" w:rsidRDefault="00785BB9" w:rsidP="00785BB9">
      <w:pPr>
        <w:pStyle w:val="Default"/>
        <w:jc w:val="both"/>
        <w:rPr>
          <w:rFonts w:ascii="Arial" w:hAnsi="Arial" w:cs="Arial"/>
          <w:sz w:val="22"/>
          <w:szCs w:val="22"/>
        </w:rPr>
      </w:pPr>
      <w:r w:rsidRPr="00C77C22">
        <w:rPr>
          <w:rFonts w:ascii="Arial" w:hAnsi="Arial" w:cs="Arial"/>
          <w:sz w:val="22"/>
          <w:szCs w:val="22"/>
        </w:rPr>
        <w:t>Jeder, der Daten verarbeitet, sollte ein besonderes Interesse haben, die „eigenen“ Daten vor den neugierigen Augen unberechtigter Dritter zu schützen. § 9 BDSG, § 6 DSG-LSA und § 78a SGB X verpflichten öffentliche Stellen sowie Unter</w:t>
      </w:r>
      <w:r w:rsidR="00B01938" w:rsidRPr="00C77C22">
        <w:rPr>
          <w:rFonts w:ascii="Arial" w:hAnsi="Arial" w:cs="Arial"/>
          <w:sz w:val="22"/>
          <w:szCs w:val="22"/>
        </w:rPr>
        <w:t>nehmen des nichtöffentlichen Be</w:t>
      </w:r>
      <w:r w:rsidRPr="00C77C22">
        <w:rPr>
          <w:rFonts w:ascii="Arial" w:hAnsi="Arial" w:cs="Arial"/>
          <w:sz w:val="22"/>
          <w:szCs w:val="22"/>
        </w:rPr>
        <w:t xml:space="preserve">reichs, die personenbezogene Daten verarbeiten, personelle, technische und organisatorische Maßnahmen gegen die unberechtigte Verarbeitung oder Nutzung von personenbezogenen Daten zu treffen.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Das Passwortverfahren ist gegenwärtig das am meisten ve</w:t>
      </w:r>
      <w:r w:rsidR="00B01938" w:rsidRPr="00C77C22">
        <w:rPr>
          <w:rFonts w:ascii="Arial" w:hAnsi="Arial" w:cs="Arial"/>
          <w:sz w:val="22"/>
          <w:szCs w:val="22"/>
        </w:rPr>
        <w:t>rwendete Verfahren, um den unbe</w:t>
      </w:r>
      <w:r w:rsidRPr="00C77C22">
        <w:rPr>
          <w:rFonts w:ascii="Arial" w:hAnsi="Arial" w:cs="Arial"/>
          <w:sz w:val="22"/>
          <w:szCs w:val="22"/>
        </w:rPr>
        <w:t xml:space="preserve">rechtigten Zugriff auf personenbezogene Daten zu verhindern. Jeder Benutzer muss </w:t>
      </w:r>
      <w:r w:rsidRPr="00C77C22">
        <w:rPr>
          <w:rFonts w:ascii="Arial" w:hAnsi="Arial" w:cs="Arial"/>
          <w:sz w:val="22"/>
          <w:szCs w:val="22"/>
        </w:rPr>
        <w:lastRenderedPageBreak/>
        <w:t xml:space="preserve">somit über eine Benutzerkennung und ein persönliches Passwort verfügen, um sich so gegenüber dem DV-System als berechtigter Nutzer ausweisen zu können.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4.2 Gestaltungs- und Anwendungsregeln </w:t>
      </w:r>
    </w:p>
    <w:p w:rsidR="00EC13AB" w:rsidRPr="00C77C22" w:rsidRDefault="00EC13AB"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Folgende Grundsätze sind bei Auswahl und Verwendung von Passwörtern zu beachten: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Jede berechtigte Person erhält eine eigene Benutzerkennung, die mit einem Passwort zu schützen ist.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Passwörter dürfen nur dem Benutzer bekannt sein, also selbst vergeben, selbst ändern, ni</w:t>
      </w:r>
      <w:r w:rsidR="00B01938" w:rsidRPr="00C77C22">
        <w:rPr>
          <w:rFonts w:ascii="Arial" w:hAnsi="Arial" w:cs="Arial"/>
          <w:sz w:val="22"/>
          <w:szCs w:val="22"/>
        </w:rPr>
        <w:t>r</w:t>
      </w:r>
      <w:r w:rsidRPr="00C77C22">
        <w:rPr>
          <w:rFonts w:ascii="Arial" w:hAnsi="Arial" w:cs="Arial"/>
          <w:sz w:val="22"/>
          <w:szCs w:val="22"/>
        </w:rPr>
        <w:t xml:space="preserve">gends notieren und niemandem mitteilen.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xml:space="preserve">- Mindestlänge </w:t>
      </w:r>
      <w:r w:rsidR="00D9444A" w:rsidRPr="00C77C22">
        <w:rPr>
          <w:rFonts w:ascii="Arial" w:hAnsi="Arial" w:cs="Arial"/>
          <w:sz w:val="22"/>
          <w:szCs w:val="22"/>
        </w:rPr>
        <w:t>8</w:t>
      </w:r>
      <w:r w:rsidRPr="00C77C22">
        <w:rPr>
          <w:rFonts w:ascii="Arial" w:hAnsi="Arial" w:cs="Arial"/>
          <w:sz w:val="22"/>
          <w:szCs w:val="22"/>
        </w:rPr>
        <w:t xml:space="preserve"> Zeichen. Der gesamte Zeichenvorrat ist au</w:t>
      </w:r>
      <w:r w:rsidR="00B01938" w:rsidRPr="00C77C22">
        <w:rPr>
          <w:rFonts w:ascii="Arial" w:hAnsi="Arial" w:cs="Arial"/>
          <w:sz w:val="22"/>
          <w:szCs w:val="22"/>
        </w:rPr>
        <w:t>szuschöpfen; möglichst Buchsta</w:t>
      </w:r>
      <w:r w:rsidRPr="00C77C22">
        <w:rPr>
          <w:rFonts w:ascii="Arial" w:hAnsi="Arial" w:cs="Arial"/>
          <w:sz w:val="22"/>
          <w:szCs w:val="22"/>
        </w:rPr>
        <w:t>ben, Zahlen und Sonderzeichen gemischt verwenden</w:t>
      </w:r>
      <w:r w:rsidR="00D9444A" w:rsidRPr="00C77C22">
        <w:rPr>
          <w:rFonts w:ascii="Arial" w:hAnsi="Arial" w:cs="Arial"/>
          <w:sz w:val="22"/>
          <w:szCs w:val="22"/>
        </w:rPr>
        <w:t>, soweit es die Software gestattet</w:t>
      </w:r>
      <w:r w:rsidRPr="00C77C22">
        <w:rPr>
          <w:rFonts w:ascii="Arial" w:hAnsi="Arial" w:cs="Arial"/>
          <w:sz w:val="22"/>
          <w:szCs w:val="22"/>
        </w:rPr>
        <w:t xml:space="preserve">. </w:t>
      </w:r>
    </w:p>
    <w:p w:rsidR="00EC13AB" w:rsidRPr="00C77C22" w:rsidRDefault="00D9444A" w:rsidP="00EC13AB">
      <w:pPr>
        <w:pStyle w:val="Default"/>
        <w:ind w:left="709" w:hanging="142"/>
        <w:jc w:val="both"/>
        <w:rPr>
          <w:rFonts w:ascii="Arial" w:hAnsi="Arial" w:cs="Arial"/>
          <w:sz w:val="22"/>
          <w:szCs w:val="22"/>
        </w:rPr>
      </w:pPr>
      <w:r w:rsidRPr="00C77C22">
        <w:rPr>
          <w:rFonts w:ascii="Arial" w:hAnsi="Arial" w:cs="Arial"/>
          <w:sz w:val="22"/>
          <w:szCs w:val="22"/>
        </w:rPr>
        <w:t xml:space="preserve">- </w:t>
      </w:r>
      <w:r w:rsidR="00785BB9" w:rsidRPr="00C77C22">
        <w:rPr>
          <w:rFonts w:ascii="Arial" w:hAnsi="Arial" w:cs="Arial"/>
          <w:sz w:val="22"/>
          <w:szCs w:val="22"/>
        </w:rPr>
        <w:t xml:space="preserve">Keine Trivialpasswörter verwenden und Passwörter nicht auf Funktionstasten legen. </w:t>
      </w:r>
    </w:p>
    <w:p w:rsidR="00EC13AB"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Erlaubt ein Betriebssystem bzw. eine Anwendung die z</w:t>
      </w:r>
      <w:r w:rsidR="00B01938" w:rsidRPr="00C77C22">
        <w:rPr>
          <w:rFonts w:ascii="Arial" w:hAnsi="Arial" w:cs="Arial"/>
          <w:sz w:val="22"/>
          <w:szCs w:val="22"/>
        </w:rPr>
        <w:t>wangsweise Änderung von Passwör</w:t>
      </w:r>
      <w:r w:rsidRPr="00C77C22">
        <w:rPr>
          <w:rFonts w:ascii="Arial" w:hAnsi="Arial" w:cs="Arial"/>
          <w:sz w:val="22"/>
          <w:szCs w:val="22"/>
        </w:rPr>
        <w:t>tern, so ist diese Möglichkeit von der Systemverwaltung zu</w:t>
      </w:r>
      <w:r w:rsidR="00B01938" w:rsidRPr="00C77C22">
        <w:rPr>
          <w:rFonts w:ascii="Arial" w:hAnsi="Arial" w:cs="Arial"/>
          <w:sz w:val="22"/>
          <w:szCs w:val="22"/>
        </w:rPr>
        <w:t xml:space="preserve"> nutzen. Dabei sollte der Zeitra</w:t>
      </w:r>
      <w:r w:rsidRPr="00C77C22">
        <w:rPr>
          <w:rFonts w:ascii="Arial" w:hAnsi="Arial" w:cs="Arial"/>
          <w:sz w:val="22"/>
          <w:szCs w:val="22"/>
        </w:rPr>
        <w:t xml:space="preserve">um möglichst niedrig gewählt werden und nicht größer als ein Vierteljahr sein. </w:t>
      </w:r>
    </w:p>
    <w:p w:rsidR="00785BB9" w:rsidRPr="00C77C22" w:rsidRDefault="00785BB9" w:rsidP="00EC13AB">
      <w:pPr>
        <w:pStyle w:val="Default"/>
        <w:ind w:left="709" w:hanging="142"/>
        <w:jc w:val="both"/>
        <w:rPr>
          <w:rFonts w:ascii="Arial" w:hAnsi="Arial" w:cs="Arial"/>
          <w:sz w:val="22"/>
          <w:szCs w:val="22"/>
        </w:rPr>
      </w:pPr>
      <w:r w:rsidRPr="00C77C22">
        <w:rPr>
          <w:rFonts w:ascii="Arial" w:hAnsi="Arial" w:cs="Arial"/>
          <w:sz w:val="22"/>
          <w:szCs w:val="22"/>
        </w:rPr>
        <w:t>- D</w:t>
      </w:r>
      <w:r w:rsidR="00D9444A" w:rsidRPr="00C77C22">
        <w:rPr>
          <w:rFonts w:ascii="Arial" w:hAnsi="Arial" w:cs="Arial"/>
          <w:sz w:val="22"/>
          <w:szCs w:val="22"/>
        </w:rPr>
        <w:t>ie</w:t>
      </w:r>
      <w:r w:rsidRPr="00C77C22">
        <w:rPr>
          <w:rFonts w:ascii="Arial" w:hAnsi="Arial" w:cs="Arial"/>
          <w:sz w:val="22"/>
          <w:szCs w:val="22"/>
        </w:rPr>
        <w:t xml:space="preserve"> Passw</w:t>
      </w:r>
      <w:r w:rsidR="00D9444A" w:rsidRPr="00C77C22">
        <w:rPr>
          <w:rFonts w:ascii="Arial" w:hAnsi="Arial" w:cs="Arial"/>
          <w:sz w:val="22"/>
          <w:szCs w:val="22"/>
        </w:rPr>
        <w:t>örter</w:t>
      </w:r>
      <w:r w:rsidRPr="00C77C22">
        <w:rPr>
          <w:rFonts w:ascii="Arial" w:hAnsi="Arial" w:cs="Arial"/>
          <w:sz w:val="22"/>
          <w:szCs w:val="22"/>
        </w:rPr>
        <w:t xml:space="preserve"> de</w:t>
      </w:r>
      <w:r w:rsidR="00D9444A" w:rsidRPr="00C77C22">
        <w:rPr>
          <w:rFonts w:ascii="Arial" w:hAnsi="Arial" w:cs="Arial"/>
          <w:sz w:val="22"/>
          <w:szCs w:val="22"/>
        </w:rPr>
        <w:t>r</w:t>
      </w:r>
      <w:r w:rsidRPr="00C77C22">
        <w:rPr>
          <w:rFonts w:ascii="Arial" w:hAnsi="Arial" w:cs="Arial"/>
          <w:sz w:val="22"/>
          <w:szCs w:val="22"/>
        </w:rPr>
        <w:t xml:space="preserve"> Systemverantwortlichen</w:t>
      </w:r>
      <w:r w:rsidR="00D9444A" w:rsidRPr="00C77C22">
        <w:rPr>
          <w:rFonts w:ascii="Arial" w:hAnsi="Arial" w:cs="Arial"/>
          <w:sz w:val="22"/>
          <w:szCs w:val="22"/>
        </w:rPr>
        <w:t xml:space="preserve"> </w:t>
      </w:r>
      <w:r w:rsidR="00DE0BED" w:rsidRPr="00C77C22">
        <w:rPr>
          <w:rFonts w:ascii="Arial" w:hAnsi="Arial" w:cs="Arial"/>
          <w:color w:val="auto"/>
          <w:sz w:val="22"/>
          <w:szCs w:val="22"/>
        </w:rPr>
        <w:t xml:space="preserve">für Softwareprogramme </w:t>
      </w:r>
      <w:r w:rsidR="00D9444A" w:rsidRPr="00C77C22">
        <w:rPr>
          <w:rFonts w:ascii="Arial" w:hAnsi="Arial" w:cs="Arial"/>
          <w:sz w:val="22"/>
          <w:szCs w:val="22"/>
        </w:rPr>
        <w:t>sind</w:t>
      </w:r>
      <w:r w:rsidRPr="00C77C22">
        <w:rPr>
          <w:rFonts w:ascii="Arial" w:hAnsi="Arial" w:cs="Arial"/>
          <w:sz w:val="22"/>
          <w:szCs w:val="22"/>
        </w:rPr>
        <w:t xml:space="preserve"> für den Vertretungsfall bei dem Vorgesetzten in </w:t>
      </w:r>
      <w:r w:rsidR="00D9444A" w:rsidRPr="00C77C22">
        <w:rPr>
          <w:rFonts w:ascii="Arial" w:hAnsi="Arial" w:cs="Arial"/>
          <w:sz w:val="22"/>
          <w:szCs w:val="22"/>
        </w:rPr>
        <w:t xml:space="preserve">geeigneter Form </w:t>
      </w:r>
      <w:r w:rsidRPr="00C77C22">
        <w:rPr>
          <w:rFonts w:ascii="Arial" w:hAnsi="Arial" w:cs="Arial"/>
          <w:sz w:val="22"/>
          <w:szCs w:val="22"/>
        </w:rPr>
        <w:t xml:space="preserve">sicher aufzubewahren. </w:t>
      </w:r>
      <w:r w:rsidR="00D9444A" w:rsidRPr="00C77C22">
        <w:rPr>
          <w:rFonts w:ascii="Arial" w:hAnsi="Arial" w:cs="Arial"/>
          <w:sz w:val="22"/>
          <w:szCs w:val="22"/>
        </w:rPr>
        <w:t xml:space="preserve"> </w:t>
      </w:r>
    </w:p>
    <w:p w:rsidR="00EC13AB" w:rsidRPr="00C77C22" w:rsidRDefault="00EC13AB" w:rsidP="00785BB9">
      <w:pPr>
        <w:pStyle w:val="Default"/>
        <w:jc w:val="both"/>
        <w:rPr>
          <w:rFonts w:ascii="Arial" w:hAnsi="Arial" w:cs="Arial"/>
          <w:sz w:val="22"/>
          <w:szCs w:val="22"/>
        </w:rPr>
      </w:pPr>
    </w:p>
    <w:p w:rsidR="00B01938" w:rsidRPr="00C77C22" w:rsidRDefault="00785BB9" w:rsidP="00785BB9">
      <w:pPr>
        <w:pStyle w:val="Default"/>
        <w:jc w:val="both"/>
        <w:rPr>
          <w:rFonts w:ascii="Arial" w:hAnsi="Arial" w:cs="Arial"/>
          <w:color w:val="auto"/>
          <w:sz w:val="22"/>
          <w:szCs w:val="22"/>
        </w:rPr>
      </w:pPr>
      <w:r w:rsidRPr="00C77C22">
        <w:rPr>
          <w:rFonts w:ascii="Arial" w:hAnsi="Arial" w:cs="Arial"/>
          <w:sz w:val="22"/>
          <w:szCs w:val="22"/>
        </w:rPr>
        <w:t xml:space="preserve">Grundsätzlich darf das persönliche Passwort keiner weiteren Person, </w:t>
      </w:r>
      <w:r w:rsidR="00B01938" w:rsidRPr="00C77C22">
        <w:rPr>
          <w:rFonts w:ascii="Arial" w:hAnsi="Arial" w:cs="Arial"/>
          <w:b/>
          <w:bCs/>
          <w:sz w:val="22"/>
          <w:szCs w:val="22"/>
        </w:rPr>
        <w:t>auch nicht der Vertre</w:t>
      </w:r>
      <w:r w:rsidRPr="00C77C22">
        <w:rPr>
          <w:rFonts w:ascii="Arial" w:hAnsi="Arial" w:cs="Arial"/>
          <w:b/>
          <w:bCs/>
          <w:sz w:val="22"/>
          <w:szCs w:val="22"/>
        </w:rPr>
        <w:t xml:space="preserve">tung, </w:t>
      </w:r>
      <w:r w:rsidRPr="00C77C22">
        <w:rPr>
          <w:rFonts w:ascii="Arial" w:hAnsi="Arial" w:cs="Arial"/>
          <w:sz w:val="22"/>
          <w:szCs w:val="22"/>
        </w:rPr>
        <w:t>bekannt sein. Wird das Passwort vergessen, so ist d</w:t>
      </w:r>
      <w:r w:rsidR="00B01938" w:rsidRPr="00C77C22">
        <w:rPr>
          <w:rFonts w:ascii="Arial" w:hAnsi="Arial" w:cs="Arial"/>
          <w:sz w:val="22"/>
          <w:szCs w:val="22"/>
        </w:rPr>
        <w:t>ie Systemverwaltung zu informie</w:t>
      </w:r>
      <w:r w:rsidRPr="00C77C22">
        <w:rPr>
          <w:rFonts w:ascii="Arial" w:hAnsi="Arial" w:cs="Arial"/>
          <w:sz w:val="22"/>
          <w:szCs w:val="22"/>
        </w:rPr>
        <w:t>ren</w:t>
      </w:r>
      <w:r w:rsidR="00AF46CE" w:rsidRPr="00C77C22">
        <w:rPr>
          <w:rFonts w:ascii="Arial" w:hAnsi="Arial" w:cs="Arial"/>
          <w:sz w:val="22"/>
          <w:szCs w:val="22"/>
        </w:rPr>
        <w:t>.</w:t>
      </w:r>
      <w:r w:rsidRPr="00C77C22">
        <w:rPr>
          <w:rFonts w:ascii="Arial" w:hAnsi="Arial" w:cs="Arial"/>
          <w:sz w:val="22"/>
          <w:szCs w:val="22"/>
        </w:rPr>
        <w:t xml:space="preserve"> </w:t>
      </w:r>
      <w:r w:rsidR="00EE754B" w:rsidRPr="00C77C22">
        <w:rPr>
          <w:rFonts w:ascii="Arial" w:hAnsi="Arial" w:cs="Arial"/>
          <w:color w:val="auto"/>
          <w:sz w:val="22"/>
          <w:szCs w:val="22"/>
        </w:rPr>
        <w:t>Es ist dafür zu sorgen, dass alle dienstlichen Dokumente wenn nicht i</w:t>
      </w:r>
      <w:r w:rsidR="00995A2B" w:rsidRPr="00C77C22">
        <w:rPr>
          <w:rFonts w:ascii="Arial" w:hAnsi="Arial" w:cs="Arial"/>
          <w:color w:val="auto"/>
          <w:sz w:val="22"/>
          <w:szCs w:val="22"/>
        </w:rPr>
        <w:t>m</w:t>
      </w:r>
      <w:r w:rsidR="00EE754B" w:rsidRPr="00C77C22">
        <w:rPr>
          <w:rFonts w:ascii="Arial" w:hAnsi="Arial" w:cs="Arial"/>
          <w:color w:val="auto"/>
          <w:sz w:val="22"/>
          <w:szCs w:val="22"/>
        </w:rPr>
        <w:t xml:space="preserve"> DMS mindestens auf dem Laufwerk (W) einzustellen sind. Durch die Systemverwaltung darf nur der Abwesenheitseditor in Lotus Notes </w:t>
      </w:r>
      <w:r w:rsidR="00995A2B" w:rsidRPr="00C77C22">
        <w:rPr>
          <w:rFonts w:ascii="Arial" w:hAnsi="Arial" w:cs="Arial"/>
          <w:color w:val="auto"/>
          <w:sz w:val="22"/>
          <w:szCs w:val="22"/>
        </w:rPr>
        <w:t xml:space="preserve">zusammen mit dem Personalrat </w:t>
      </w:r>
      <w:r w:rsidR="00EE754B" w:rsidRPr="00C77C22">
        <w:rPr>
          <w:rFonts w:ascii="Arial" w:hAnsi="Arial" w:cs="Arial"/>
          <w:color w:val="auto"/>
          <w:sz w:val="22"/>
          <w:szCs w:val="22"/>
        </w:rPr>
        <w:t>gesetzt werden.</w:t>
      </w:r>
    </w:p>
    <w:p w:rsidR="00AF46CE" w:rsidRPr="00C77C22" w:rsidRDefault="00AF46CE" w:rsidP="00785BB9">
      <w:pPr>
        <w:pStyle w:val="Default"/>
        <w:jc w:val="both"/>
        <w:rPr>
          <w:rFonts w:ascii="Arial" w:hAnsi="Arial" w:cs="Arial"/>
          <w:color w:val="auto"/>
          <w:sz w:val="22"/>
          <w:szCs w:val="22"/>
        </w:rPr>
      </w:pPr>
    </w:p>
    <w:p w:rsidR="00D9444A" w:rsidRPr="00C77C22" w:rsidRDefault="00D9444A"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5 </w:t>
      </w:r>
      <w:r w:rsidR="00EF0D08" w:rsidRPr="00C77C22">
        <w:rPr>
          <w:rFonts w:ascii="Arial" w:hAnsi="Arial" w:cs="Arial"/>
          <w:b/>
          <w:bCs/>
          <w:sz w:val="22"/>
          <w:szCs w:val="22"/>
        </w:rPr>
        <w:tab/>
      </w:r>
      <w:r w:rsidRPr="00C77C22">
        <w:rPr>
          <w:rFonts w:ascii="Arial" w:hAnsi="Arial" w:cs="Arial"/>
          <w:b/>
          <w:bCs/>
          <w:sz w:val="22"/>
          <w:szCs w:val="22"/>
        </w:rPr>
        <w:t xml:space="preserve">Allgemeine technische und organisatorische Maßnahmen (§ 6 DSG-LSA)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5.1 </w:t>
      </w:r>
      <w:r w:rsidR="00EF0D08" w:rsidRPr="00C77C22">
        <w:rPr>
          <w:rFonts w:ascii="Arial" w:hAnsi="Arial" w:cs="Arial"/>
          <w:b/>
          <w:bCs/>
          <w:sz w:val="22"/>
          <w:szCs w:val="22"/>
        </w:rPr>
        <w:tab/>
      </w:r>
      <w:r w:rsidRPr="00C77C22">
        <w:rPr>
          <w:rFonts w:ascii="Arial" w:hAnsi="Arial" w:cs="Arial"/>
          <w:b/>
          <w:bCs/>
          <w:sz w:val="22"/>
          <w:szCs w:val="22"/>
        </w:rPr>
        <w:t xml:space="preserve">Allgemeines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Fachämter, die selbst oder im Auftrag personenbezogene Daten erheben, verarbeiten oder nutzen, haben die technischen und organisatorischen Maßnahmen zu treffen, die erforderlich und angemessen sind, um die Einhaltung der Vorschriften zum Schutz personenbezogener Daten sicherzustellen.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5.2 Zugang und Aufbewahrung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Regelung des Zuganges und die Aufbewahrung personenbezogener Daten richten sich nach deren Sensibilität und obliegen den Organisationseinheiten</w:t>
      </w:r>
      <w:r w:rsidR="00B01938" w:rsidRPr="00C77C22">
        <w:rPr>
          <w:rFonts w:ascii="Arial" w:hAnsi="Arial" w:cs="Arial"/>
          <w:sz w:val="22"/>
          <w:szCs w:val="22"/>
        </w:rPr>
        <w:t>. Es ist jederzeit sicherzustel</w:t>
      </w:r>
      <w:r w:rsidRPr="00C77C22">
        <w:rPr>
          <w:rFonts w:ascii="Arial" w:hAnsi="Arial" w:cs="Arial"/>
          <w:sz w:val="22"/>
          <w:szCs w:val="22"/>
        </w:rPr>
        <w:t xml:space="preserve">len, dass Unbefugte keinen Zugang zu personenbezogenen Daten haben.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Bildschirmgeräte und Drucker sind so aufzustellen, dass eine unberechtigte Einsichtnahme dritter Personen in jegliche Daten ausgeschlossen ist</w:t>
      </w:r>
      <w:r w:rsidR="0067252B" w:rsidRPr="00C77C22">
        <w:rPr>
          <w:rFonts w:ascii="Arial" w:hAnsi="Arial" w:cs="Arial"/>
          <w:sz w:val="22"/>
          <w:szCs w:val="22"/>
        </w:rPr>
        <w:t xml:space="preserve">. </w:t>
      </w:r>
      <w:r w:rsidR="0067252B" w:rsidRPr="00C77C22">
        <w:rPr>
          <w:rFonts w:ascii="Arial" w:hAnsi="Arial" w:cs="Arial"/>
          <w:color w:val="auto"/>
          <w:sz w:val="22"/>
          <w:szCs w:val="22"/>
        </w:rPr>
        <w:t>Hierfür sind</w:t>
      </w:r>
      <w:r w:rsidR="00EE754B" w:rsidRPr="00C77C22">
        <w:rPr>
          <w:rFonts w:ascii="Arial" w:hAnsi="Arial" w:cs="Arial"/>
          <w:color w:val="auto"/>
          <w:sz w:val="22"/>
          <w:szCs w:val="22"/>
        </w:rPr>
        <w:t>/</w:t>
      </w:r>
      <w:r w:rsidR="0067252B" w:rsidRPr="00C77C22">
        <w:rPr>
          <w:rFonts w:ascii="Arial" w:hAnsi="Arial" w:cs="Arial"/>
          <w:color w:val="auto"/>
          <w:sz w:val="22"/>
          <w:szCs w:val="22"/>
        </w:rPr>
        <w:t xml:space="preserve">ist das Fachamt/der jeweilige Bereich </w:t>
      </w:r>
      <w:r w:rsidR="00EE754B" w:rsidRPr="00C77C22">
        <w:rPr>
          <w:rFonts w:ascii="Arial" w:hAnsi="Arial" w:cs="Arial"/>
          <w:color w:val="auto"/>
          <w:sz w:val="22"/>
          <w:szCs w:val="22"/>
        </w:rPr>
        <w:t xml:space="preserve">in Zusammenarbeit mit 19.1 </w:t>
      </w:r>
      <w:r w:rsidR="0067252B" w:rsidRPr="00C77C22">
        <w:rPr>
          <w:rFonts w:ascii="Arial" w:hAnsi="Arial" w:cs="Arial"/>
          <w:color w:val="auto"/>
          <w:sz w:val="22"/>
          <w:szCs w:val="22"/>
        </w:rPr>
        <w:t>zuständig</w:t>
      </w:r>
      <w:r w:rsidRPr="00C77C22">
        <w:rPr>
          <w:rFonts w:ascii="Arial" w:hAnsi="Arial" w:cs="Arial"/>
          <w:color w:val="auto"/>
          <w:sz w:val="22"/>
          <w:szCs w:val="22"/>
        </w:rPr>
        <w:t xml:space="preserve">. </w:t>
      </w:r>
      <w:r w:rsidRPr="00C77C22">
        <w:rPr>
          <w:rFonts w:ascii="Arial" w:hAnsi="Arial" w:cs="Arial"/>
          <w:sz w:val="22"/>
          <w:szCs w:val="22"/>
        </w:rPr>
        <w:t>Ist d</w:t>
      </w:r>
      <w:r w:rsidR="00B01938" w:rsidRPr="00C77C22">
        <w:rPr>
          <w:rFonts w:ascii="Arial" w:hAnsi="Arial" w:cs="Arial"/>
          <w:sz w:val="22"/>
          <w:szCs w:val="22"/>
        </w:rPr>
        <w:t>ieses aus räumlichen Gegebenhei</w:t>
      </w:r>
      <w:r w:rsidRPr="00C77C22">
        <w:rPr>
          <w:rFonts w:ascii="Arial" w:hAnsi="Arial" w:cs="Arial"/>
          <w:sz w:val="22"/>
          <w:szCs w:val="22"/>
        </w:rPr>
        <w:t>ten nicht möglich, so haben die Dienstkräfte den Bildschirminhalt bei Eintreten</w:t>
      </w:r>
      <w:r w:rsidR="00B01938" w:rsidRPr="00C77C22">
        <w:rPr>
          <w:rFonts w:ascii="Arial" w:hAnsi="Arial" w:cs="Arial"/>
          <w:sz w:val="22"/>
          <w:szCs w:val="22"/>
        </w:rPr>
        <w:t xml:space="preserve"> von unbefug</w:t>
      </w:r>
      <w:r w:rsidRPr="00C77C22">
        <w:rPr>
          <w:rFonts w:ascii="Arial" w:hAnsi="Arial" w:cs="Arial"/>
          <w:sz w:val="22"/>
          <w:szCs w:val="22"/>
        </w:rPr>
        <w:t xml:space="preserve">ten Personen z. B. durch Aufruf einer anderen Bildschirmmaske zu </w:t>
      </w:r>
      <w:r w:rsidR="002D0B4F" w:rsidRPr="00C77C22">
        <w:rPr>
          <w:rFonts w:ascii="Arial" w:hAnsi="Arial" w:cs="Arial"/>
          <w:sz w:val="22"/>
          <w:szCs w:val="22"/>
        </w:rPr>
        <w:t>überdecken</w:t>
      </w:r>
      <w:r w:rsidRPr="00C77C22">
        <w:rPr>
          <w:rFonts w:ascii="Arial" w:hAnsi="Arial" w:cs="Arial"/>
          <w:sz w:val="22"/>
          <w:szCs w:val="22"/>
        </w:rPr>
        <w:t xml:space="preserve">.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Geräte, mit deren Hilfe auf personenbezogene Daten zuge</w:t>
      </w:r>
      <w:r w:rsidR="00B01938" w:rsidRPr="00C77C22">
        <w:rPr>
          <w:rFonts w:ascii="Arial" w:hAnsi="Arial" w:cs="Arial"/>
          <w:sz w:val="22"/>
          <w:szCs w:val="22"/>
        </w:rPr>
        <w:t>griffen werden kann, dürfen wäh</w:t>
      </w:r>
      <w:r w:rsidRPr="00C77C22">
        <w:rPr>
          <w:rFonts w:ascii="Arial" w:hAnsi="Arial" w:cs="Arial"/>
          <w:sz w:val="22"/>
          <w:szCs w:val="22"/>
        </w:rPr>
        <w:t xml:space="preserve">rend des Betriebes nicht unbeaufsichtigt bleiben. Es ist sicherzustellen, dass keine </w:t>
      </w:r>
      <w:r w:rsidR="00131F20" w:rsidRPr="00C77C22">
        <w:rPr>
          <w:rFonts w:ascii="Arial" w:hAnsi="Arial" w:cs="Arial"/>
          <w:sz w:val="22"/>
          <w:szCs w:val="22"/>
        </w:rPr>
        <w:t xml:space="preserve">unbefugte </w:t>
      </w:r>
      <w:r w:rsidRPr="00C77C22">
        <w:rPr>
          <w:rFonts w:ascii="Arial" w:hAnsi="Arial" w:cs="Arial"/>
          <w:sz w:val="22"/>
          <w:szCs w:val="22"/>
        </w:rPr>
        <w:t xml:space="preserve">Person an den Geräten unter der Benutzerkennung der angemeldeten nutzungsberechtigten Person arbeiten kann. </w:t>
      </w:r>
    </w:p>
    <w:p w:rsidR="00B01938" w:rsidRPr="00C77C22" w:rsidRDefault="00B01938" w:rsidP="00785BB9">
      <w:pPr>
        <w:pStyle w:val="Default"/>
        <w:jc w:val="both"/>
        <w:rPr>
          <w:rFonts w:ascii="Arial" w:hAnsi="Arial" w:cs="Arial"/>
          <w:b/>
          <w:bCs/>
          <w:sz w:val="22"/>
          <w:szCs w:val="22"/>
        </w:rPr>
      </w:pPr>
    </w:p>
    <w:p w:rsidR="003B6B50" w:rsidRPr="00C77C22" w:rsidRDefault="00785BB9" w:rsidP="00785BB9">
      <w:pPr>
        <w:pStyle w:val="Default"/>
        <w:jc w:val="both"/>
        <w:rPr>
          <w:rFonts w:ascii="Arial" w:hAnsi="Arial" w:cs="Arial"/>
          <w:b/>
          <w:bCs/>
          <w:sz w:val="22"/>
          <w:szCs w:val="22"/>
        </w:rPr>
      </w:pPr>
      <w:r w:rsidRPr="00C77C22">
        <w:rPr>
          <w:rFonts w:ascii="Arial" w:hAnsi="Arial" w:cs="Arial"/>
          <w:b/>
          <w:bCs/>
          <w:sz w:val="22"/>
          <w:szCs w:val="22"/>
        </w:rPr>
        <w:t xml:space="preserve">5.3 Sicherungsmaßnahmen nach § 6 DSG-LSA </w:t>
      </w:r>
    </w:p>
    <w:p w:rsidR="003B6B50" w:rsidRPr="00C77C22" w:rsidRDefault="003B6B50"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lastRenderedPageBreak/>
        <w:t>Im Umgang mit personenbezogenen Daten sind die techni</w:t>
      </w:r>
      <w:r w:rsidR="002D0B4F" w:rsidRPr="00C77C22">
        <w:rPr>
          <w:rFonts w:ascii="Arial" w:hAnsi="Arial" w:cs="Arial"/>
          <w:sz w:val="22"/>
          <w:szCs w:val="22"/>
        </w:rPr>
        <w:t>schen und organisatorischen Maß</w:t>
      </w:r>
      <w:r w:rsidRPr="00C77C22">
        <w:rPr>
          <w:rFonts w:ascii="Arial" w:hAnsi="Arial" w:cs="Arial"/>
          <w:sz w:val="22"/>
          <w:szCs w:val="22"/>
        </w:rPr>
        <w:t xml:space="preserve">nahmen laufend nach dem jeweiligen Stand der Technik fortzuschreiben. Dabei sollten sie in einem erforderlichen und angemessenen Verhältnis zum angestrebten Schutzzweck stehen.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5.3.1 Automatisierte Erhebung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Insbesondere für die automatisierte Erhebung, Verarbeitung und Nutzung personenbezogener Daten ist folgendes sicherzustellen: </w:t>
      </w:r>
    </w:p>
    <w:p w:rsidR="002D0B4F" w:rsidRPr="00C77C22" w:rsidRDefault="002D0B4F"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 Vertraulichkeit -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personenbezogene Daten als auch Verwaltungsdaten sollen vor unbefugter Kenntnisnahme geschützt werden, z. B. durch: </w:t>
      </w:r>
    </w:p>
    <w:p w:rsidR="002D0B4F" w:rsidRPr="00C77C22" w:rsidRDefault="002D0B4F" w:rsidP="00785BB9">
      <w:pPr>
        <w:pStyle w:val="Default"/>
        <w:jc w:val="both"/>
        <w:rPr>
          <w:rFonts w:ascii="Arial" w:hAnsi="Arial" w:cs="Arial"/>
          <w:sz w:val="22"/>
          <w:szCs w:val="22"/>
        </w:rPr>
      </w:pPr>
    </w:p>
    <w:p w:rsidR="002D0B4F"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xml:space="preserve">- sichere Unterbringung von Rechentechnik, </w:t>
      </w:r>
    </w:p>
    <w:p w:rsidR="002D0B4F"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Schutz von Serve</w:t>
      </w:r>
      <w:r w:rsidR="002D0B4F" w:rsidRPr="00C77C22">
        <w:rPr>
          <w:rFonts w:ascii="Arial" w:hAnsi="Arial" w:cs="Arial"/>
          <w:sz w:val="22"/>
          <w:szCs w:val="22"/>
        </w:rPr>
        <w:t xml:space="preserve">rräumen vor unbefugtem Zugang, </w:t>
      </w:r>
    </w:p>
    <w:p w:rsidR="002D0B4F"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Ausschluss der Nutzung von privater Hard- oder Softwar</w:t>
      </w:r>
      <w:r w:rsidR="003B6B50" w:rsidRPr="00C77C22">
        <w:rPr>
          <w:rFonts w:ascii="Arial" w:hAnsi="Arial" w:cs="Arial"/>
          <w:sz w:val="22"/>
          <w:szCs w:val="22"/>
        </w:rPr>
        <w:t xml:space="preserve">e für dienstliche Belange </w:t>
      </w:r>
      <w:r w:rsidR="002D0B4F" w:rsidRPr="00C77C22">
        <w:rPr>
          <w:rFonts w:ascii="Arial" w:hAnsi="Arial" w:cs="Arial"/>
          <w:sz w:val="22"/>
          <w:szCs w:val="22"/>
        </w:rPr>
        <w:t xml:space="preserve">bzw. </w:t>
      </w:r>
      <w:r w:rsidRPr="00C77C22">
        <w:rPr>
          <w:rFonts w:ascii="Arial" w:hAnsi="Arial" w:cs="Arial"/>
          <w:sz w:val="22"/>
          <w:szCs w:val="22"/>
        </w:rPr>
        <w:t>Ausschluss der Nutzung dienstlicher Hard- oder</w:t>
      </w:r>
      <w:r w:rsidR="002D0B4F" w:rsidRPr="00C77C22">
        <w:rPr>
          <w:rFonts w:ascii="Arial" w:hAnsi="Arial" w:cs="Arial"/>
          <w:sz w:val="22"/>
          <w:szCs w:val="22"/>
        </w:rPr>
        <w:t xml:space="preserve"> Software für private Belange, </w:t>
      </w:r>
      <w:r w:rsidR="003B6B50" w:rsidRPr="00C77C22">
        <w:rPr>
          <w:rFonts w:ascii="Arial" w:hAnsi="Arial" w:cs="Arial"/>
          <w:sz w:val="22"/>
          <w:szCs w:val="22"/>
        </w:rPr>
        <w:t>soweit nicht eine Ausnahme von 19.1 erteilt wurde.</w:t>
      </w:r>
    </w:p>
    <w:p w:rsidR="006B7462" w:rsidRPr="00C77C22" w:rsidRDefault="00785BB9" w:rsidP="006B7462">
      <w:pPr>
        <w:pStyle w:val="Default"/>
        <w:ind w:left="709" w:hanging="142"/>
        <w:jc w:val="both"/>
        <w:rPr>
          <w:rFonts w:ascii="Arial" w:hAnsi="Arial" w:cs="Arial"/>
          <w:sz w:val="22"/>
          <w:szCs w:val="22"/>
        </w:rPr>
      </w:pPr>
      <w:r w:rsidRPr="00C77C22">
        <w:rPr>
          <w:rFonts w:ascii="Arial" w:hAnsi="Arial" w:cs="Arial"/>
          <w:sz w:val="22"/>
          <w:szCs w:val="22"/>
        </w:rPr>
        <w:t>- Sicherung von Hard- und Softwareschnittstellen</w:t>
      </w:r>
      <w:r w:rsidR="006B7462" w:rsidRPr="00C77C22">
        <w:rPr>
          <w:rFonts w:ascii="Arial" w:hAnsi="Arial" w:cs="Arial"/>
          <w:sz w:val="22"/>
          <w:szCs w:val="22"/>
        </w:rPr>
        <w:t xml:space="preserve">, </w:t>
      </w:r>
    </w:p>
    <w:p w:rsidR="002D0B4F" w:rsidRPr="00C77C22" w:rsidRDefault="006B7462" w:rsidP="006B7462">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Einsatz von Verschlüsselungsverfahren bei der Datensp</w:t>
      </w:r>
      <w:r w:rsidR="00B01938" w:rsidRPr="00C77C22">
        <w:rPr>
          <w:rFonts w:ascii="Arial" w:hAnsi="Arial" w:cs="Arial"/>
          <w:sz w:val="22"/>
          <w:szCs w:val="22"/>
        </w:rPr>
        <w:t>eicherung oder der Datenübertragun</w:t>
      </w:r>
      <w:r w:rsidR="00785BB9" w:rsidRPr="00C77C22">
        <w:rPr>
          <w:rFonts w:ascii="Arial" w:hAnsi="Arial" w:cs="Arial"/>
          <w:sz w:val="22"/>
          <w:szCs w:val="22"/>
        </w:rPr>
        <w:t>g (z. B. im lokalen Netz,</w:t>
      </w:r>
      <w:r w:rsidR="002D0B4F" w:rsidRPr="00C77C22">
        <w:rPr>
          <w:rFonts w:ascii="Arial" w:hAnsi="Arial" w:cs="Arial"/>
          <w:sz w:val="22"/>
          <w:szCs w:val="22"/>
        </w:rPr>
        <w:t xml:space="preserve"> im Intranet oder im Internet, </w:t>
      </w:r>
    </w:p>
    <w:p w:rsidR="006B7462" w:rsidRPr="00C77C22" w:rsidRDefault="002D0B4F" w:rsidP="006B7462">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Einrichtung einer an der Aufgabenstellung orientierten restriktiven Benutzerverwaltung und Rechtevergabe (Sicherstellung des Zugriffs Berechtigter ausschließlich auf ihre Programme und ihren Datenbestand)</w:t>
      </w:r>
      <w:r w:rsidRPr="00C77C22">
        <w:rPr>
          <w:rFonts w:ascii="Arial" w:hAnsi="Arial" w:cs="Arial"/>
          <w:sz w:val="22"/>
          <w:szCs w:val="22"/>
        </w:rPr>
        <w:t>,</w:t>
      </w:r>
      <w:r w:rsidR="00785BB9" w:rsidRPr="00C77C22">
        <w:rPr>
          <w:rFonts w:ascii="Arial" w:hAnsi="Arial" w:cs="Arial"/>
          <w:sz w:val="22"/>
          <w:szCs w:val="22"/>
        </w:rPr>
        <w:t xml:space="preserve"> </w:t>
      </w:r>
      <w:r w:rsidR="00B01938" w:rsidRPr="00C77C22">
        <w:rPr>
          <w:rFonts w:ascii="Arial" w:hAnsi="Arial" w:cs="Arial"/>
          <w:sz w:val="22"/>
          <w:szCs w:val="22"/>
        </w:rPr>
        <w:t xml:space="preserve"> </w:t>
      </w:r>
    </w:p>
    <w:p w:rsidR="002D0B4F" w:rsidRPr="00C77C22" w:rsidRDefault="006B7462" w:rsidP="006B7462">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Ausnutzung und Aktivierung der Sicherheitseinstellung </w:t>
      </w:r>
      <w:r w:rsidR="00B01938" w:rsidRPr="00C77C22">
        <w:rPr>
          <w:rFonts w:ascii="Arial" w:hAnsi="Arial" w:cs="Arial"/>
          <w:sz w:val="22"/>
          <w:szCs w:val="22"/>
        </w:rPr>
        <w:t>von Betriebssystemen, Datenbank</w:t>
      </w:r>
      <w:r w:rsidR="00785BB9" w:rsidRPr="00C77C22">
        <w:rPr>
          <w:rFonts w:ascii="Arial" w:hAnsi="Arial" w:cs="Arial"/>
          <w:sz w:val="22"/>
          <w:szCs w:val="22"/>
        </w:rPr>
        <w:t>betriebssystemen und anderen Verarbeitungsprogrammen</w:t>
      </w:r>
      <w:r w:rsidR="002D0B4F" w:rsidRPr="00C77C22">
        <w:rPr>
          <w:rFonts w:ascii="Arial" w:hAnsi="Arial" w:cs="Arial"/>
          <w:sz w:val="22"/>
          <w:szCs w:val="22"/>
        </w:rPr>
        <w:t xml:space="preserve">, </w:t>
      </w:r>
    </w:p>
    <w:p w:rsidR="006B7462" w:rsidRPr="00C77C22" w:rsidRDefault="00785BB9" w:rsidP="006B7462">
      <w:pPr>
        <w:pStyle w:val="Default"/>
        <w:ind w:left="709" w:hanging="142"/>
        <w:jc w:val="both"/>
        <w:rPr>
          <w:rFonts w:ascii="Arial" w:hAnsi="Arial" w:cs="Arial"/>
          <w:sz w:val="22"/>
          <w:szCs w:val="22"/>
        </w:rPr>
      </w:pPr>
      <w:r w:rsidRPr="00C77C22">
        <w:rPr>
          <w:rFonts w:ascii="Arial" w:hAnsi="Arial" w:cs="Arial"/>
          <w:sz w:val="22"/>
          <w:szCs w:val="22"/>
        </w:rPr>
        <w:t>- Einrichtung von zuverlässigen Identifikations- un</w:t>
      </w:r>
      <w:r w:rsidR="006B7462" w:rsidRPr="00C77C22">
        <w:rPr>
          <w:rFonts w:ascii="Arial" w:hAnsi="Arial" w:cs="Arial"/>
          <w:sz w:val="22"/>
          <w:szCs w:val="22"/>
        </w:rPr>
        <w:t>d Authentisierungsmechanismen,</w:t>
      </w:r>
    </w:p>
    <w:p w:rsidR="002D0B4F" w:rsidRPr="00C77C22" w:rsidRDefault="006B7462" w:rsidP="006B7462">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Festlegung von Anmeldeversuchsbeschränkungen (z. B. Sperrung der Benutzung nach</w:t>
      </w:r>
      <w:r w:rsidR="002D0B4F" w:rsidRPr="00C77C22">
        <w:rPr>
          <w:rFonts w:ascii="Arial" w:hAnsi="Arial" w:cs="Arial"/>
          <w:sz w:val="22"/>
          <w:szCs w:val="22"/>
        </w:rPr>
        <w:t xml:space="preserve"> mehr als drei Fehlversuchen), </w:t>
      </w:r>
    </w:p>
    <w:p w:rsidR="00785BB9"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xml:space="preserve">- Einrichtung von Zeitbeschränkung, die sich an der regelmäßigen Arbeitszeit orientiert. </w:t>
      </w:r>
    </w:p>
    <w:p w:rsidR="00EF0D08" w:rsidRPr="00C77C22" w:rsidRDefault="00EF0D0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 Integrität - </w:t>
      </w:r>
    </w:p>
    <w:p w:rsidR="002D0B4F" w:rsidRPr="00C77C22" w:rsidRDefault="002D0B4F"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gespeicherte wie übertragene Daten sollen vor Verfälschung geschützt und Manipulationen müssen so schnell wie möglich entdeckt werden</w:t>
      </w:r>
      <w:r w:rsidR="002D0B4F" w:rsidRPr="00C77C22">
        <w:rPr>
          <w:rFonts w:ascii="Arial" w:hAnsi="Arial" w:cs="Arial"/>
          <w:sz w:val="22"/>
          <w:szCs w:val="22"/>
        </w:rPr>
        <w:t xml:space="preserve">. </w:t>
      </w:r>
      <w:r w:rsidRPr="00C77C22">
        <w:rPr>
          <w:rFonts w:ascii="Arial" w:hAnsi="Arial" w:cs="Arial"/>
          <w:sz w:val="22"/>
          <w:szCs w:val="22"/>
        </w:rPr>
        <w:t xml:space="preserve">Integrität muss während der Erhebung, allen Phasen der Verarbeitung und bei der Nutzung gegeben sein. Dieses ist beim Anschluss an das weltweite </w:t>
      </w:r>
      <w:r w:rsidR="002D0B4F" w:rsidRPr="00C77C22">
        <w:rPr>
          <w:rFonts w:ascii="Arial" w:hAnsi="Arial" w:cs="Arial"/>
          <w:sz w:val="22"/>
          <w:szCs w:val="22"/>
        </w:rPr>
        <w:t>Internet besonders wichtig. Bei</w:t>
      </w:r>
      <w:r w:rsidRPr="00C77C22">
        <w:rPr>
          <w:rFonts w:ascii="Arial" w:hAnsi="Arial" w:cs="Arial"/>
          <w:sz w:val="22"/>
          <w:szCs w:val="22"/>
        </w:rPr>
        <w:t xml:space="preserve">spiele: </w:t>
      </w:r>
    </w:p>
    <w:p w:rsidR="002D0B4F" w:rsidRPr="00C77C22" w:rsidRDefault="002D0B4F" w:rsidP="00785BB9">
      <w:pPr>
        <w:pStyle w:val="Default"/>
        <w:jc w:val="both"/>
        <w:rPr>
          <w:rFonts w:ascii="Arial" w:hAnsi="Arial" w:cs="Arial"/>
          <w:sz w:val="22"/>
          <w:szCs w:val="22"/>
        </w:rPr>
      </w:pPr>
    </w:p>
    <w:p w:rsidR="002D0B4F"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xml:space="preserve">- Plausibilitätskontrolle bei der Eingabe von Daten, </w:t>
      </w:r>
    </w:p>
    <w:p w:rsidR="002D0B4F"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regelmäßige Überprüfung und Akt</w:t>
      </w:r>
      <w:r w:rsidR="002D0B4F" w:rsidRPr="00C77C22">
        <w:rPr>
          <w:rFonts w:ascii="Arial" w:hAnsi="Arial" w:cs="Arial"/>
          <w:sz w:val="22"/>
          <w:szCs w:val="22"/>
        </w:rPr>
        <w:t xml:space="preserve">ualisierung der Datenbestände, </w:t>
      </w:r>
    </w:p>
    <w:p w:rsidR="002D0B4F"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Kontrolle der Durchführung von Reparaturen, Wartung oder Fernwartung von Hard- u</w:t>
      </w:r>
      <w:r w:rsidR="002D0B4F" w:rsidRPr="00C77C22">
        <w:rPr>
          <w:rFonts w:ascii="Arial" w:hAnsi="Arial" w:cs="Arial"/>
          <w:sz w:val="22"/>
          <w:szCs w:val="22"/>
        </w:rPr>
        <w:t xml:space="preserve">nd Software durch Fremdfirmen, </w:t>
      </w:r>
    </w:p>
    <w:p w:rsidR="002D0B4F" w:rsidRPr="00C77C22" w:rsidRDefault="00785BB9" w:rsidP="002D0B4F">
      <w:pPr>
        <w:pStyle w:val="Default"/>
        <w:ind w:left="709" w:hanging="142"/>
        <w:jc w:val="both"/>
        <w:rPr>
          <w:rFonts w:ascii="Arial" w:hAnsi="Arial" w:cs="Arial"/>
          <w:sz w:val="22"/>
          <w:szCs w:val="22"/>
        </w:rPr>
      </w:pPr>
      <w:r w:rsidRPr="00C77C22">
        <w:rPr>
          <w:rFonts w:ascii="Arial" w:hAnsi="Arial" w:cs="Arial"/>
          <w:sz w:val="22"/>
          <w:szCs w:val="22"/>
        </w:rPr>
        <w:t>- Einsatz von Technologien zum Schutz v</w:t>
      </w:r>
      <w:r w:rsidR="002D0B4F" w:rsidRPr="00C77C22">
        <w:rPr>
          <w:rFonts w:ascii="Arial" w:hAnsi="Arial" w:cs="Arial"/>
          <w:sz w:val="22"/>
          <w:szCs w:val="22"/>
        </w:rPr>
        <w:t xml:space="preserve">or schadenstiftender Software, </w:t>
      </w:r>
    </w:p>
    <w:p w:rsidR="00785BB9" w:rsidRPr="00C77C22" w:rsidRDefault="002D0B4F" w:rsidP="002D0B4F">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Einsatz von Firewall-Systemen zur Abschottung des Stadtnetzes gegenüber Fremdnetzen (z. B. dem Internet). </w:t>
      </w:r>
    </w:p>
    <w:p w:rsidR="00EF0D08" w:rsidRPr="00C77C22" w:rsidRDefault="00EF0D0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 Verfügbarkeit - </w:t>
      </w:r>
    </w:p>
    <w:p w:rsidR="006B7462" w:rsidRPr="00C77C22" w:rsidRDefault="006B7462"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Das System muss stabil sein und Anwenderprogramme so</w:t>
      </w:r>
      <w:r w:rsidR="00B01938" w:rsidRPr="00C77C22">
        <w:rPr>
          <w:rFonts w:ascii="Arial" w:hAnsi="Arial" w:cs="Arial"/>
          <w:sz w:val="22"/>
          <w:szCs w:val="22"/>
        </w:rPr>
        <w:t>llen kurze Antwortzeiten aufwei</w:t>
      </w:r>
      <w:r w:rsidRPr="00C77C22">
        <w:rPr>
          <w:rFonts w:ascii="Arial" w:hAnsi="Arial" w:cs="Arial"/>
          <w:sz w:val="22"/>
          <w:szCs w:val="22"/>
        </w:rPr>
        <w:t xml:space="preserve">sen, d. h. Erhaltung der Funktionalität des Systems selbst bei Ausfall von Komponenten oder beim Auftreten von Fehlern. </w:t>
      </w:r>
    </w:p>
    <w:p w:rsidR="00337F25" w:rsidRPr="00C77C22" w:rsidRDefault="00785BB9" w:rsidP="00785BB9">
      <w:pPr>
        <w:pStyle w:val="Default"/>
        <w:jc w:val="both"/>
        <w:rPr>
          <w:rFonts w:ascii="Arial" w:hAnsi="Arial" w:cs="Arial"/>
          <w:sz w:val="22"/>
          <w:szCs w:val="22"/>
        </w:rPr>
      </w:pPr>
      <w:r w:rsidRPr="00C77C22">
        <w:rPr>
          <w:rFonts w:ascii="Arial" w:hAnsi="Arial" w:cs="Arial"/>
          <w:sz w:val="22"/>
          <w:szCs w:val="22"/>
        </w:rPr>
        <w:t>Die Verfügbarkeit bezieht sich nicht nur auf die gespeicherten personenbezogenen Daten im engeren Sinne, sondern gleichermaßen auf die Hardware und die zur Verarbeitung erford</w:t>
      </w:r>
      <w:r w:rsidR="00B01938" w:rsidRPr="00C77C22">
        <w:rPr>
          <w:rFonts w:ascii="Arial" w:hAnsi="Arial" w:cs="Arial"/>
          <w:sz w:val="22"/>
          <w:szCs w:val="22"/>
        </w:rPr>
        <w:t>erli</w:t>
      </w:r>
      <w:r w:rsidRPr="00C77C22">
        <w:rPr>
          <w:rFonts w:ascii="Arial" w:hAnsi="Arial" w:cs="Arial"/>
          <w:sz w:val="22"/>
          <w:szCs w:val="22"/>
        </w:rPr>
        <w:t>chen Programme. Ein DV-System muss also in seiner Ges</w:t>
      </w:r>
      <w:r w:rsidR="00B01938" w:rsidRPr="00C77C22">
        <w:rPr>
          <w:rFonts w:ascii="Arial" w:hAnsi="Arial" w:cs="Arial"/>
          <w:sz w:val="22"/>
          <w:szCs w:val="22"/>
        </w:rPr>
        <w:t>amtheit die vorgesehene Funktio</w:t>
      </w:r>
      <w:r w:rsidRPr="00C77C22">
        <w:rPr>
          <w:rFonts w:ascii="Arial" w:hAnsi="Arial" w:cs="Arial"/>
          <w:sz w:val="22"/>
          <w:szCs w:val="22"/>
        </w:rPr>
        <w:t xml:space="preserve">nalität bieten und zeitgerecht zur Verfügung stehen.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Beispiele: </w:t>
      </w:r>
    </w:p>
    <w:p w:rsidR="002D0B4F" w:rsidRPr="00C77C22" w:rsidRDefault="002D0B4F" w:rsidP="00785BB9">
      <w:pPr>
        <w:pStyle w:val="Default"/>
        <w:jc w:val="both"/>
        <w:rPr>
          <w:rFonts w:ascii="Arial" w:hAnsi="Arial" w:cs="Arial"/>
          <w:sz w:val="22"/>
          <w:szCs w:val="22"/>
        </w:rPr>
      </w:pPr>
    </w:p>
    <w:p w:rsidR="00127E71"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Maßnahmen zur Ausfallsicherheit des Verfahrens (z. B. Ersatz-Server; Einsatz redundanter Datenträger; schnelle Wiederanlaufverfahren oder Wiederein</w:t>
      </w:r>
      <w:r w:rsidR="002D0B4F" w:rsidRPr="00C77C22">
        <w:rPr>
          <w:rFonts w:ascii="Arial" w:hAnsi="Arial" w:cs="Arial"/>
          <w:sz w:val="22"/>
          <w:szCs w:val="22"/>
        </w:rPr>
        <w:t xml:space="preserve">spielung eines Datenbestandes; </w:t>
      </w:r>
      <w:r w:rsidR="00785BB9" w:rsidRPr="00C77C22">
        <w:rPr>
          <w:rFonts w:ascii="Arial" w:hAnsi="Arial" w:cs="Arial"/>
          <w:sz w:val="22"/>
          <w:szCs w:val="22"/>
        </w:rPr>
        <w:t>Ersatz-Rechenzen</w:t>
      </w:r>
      <w:r w:rsidR="002D0B4F" w:rsidRPr="00C77C22">
        <w:rPr>
          <w:rFonts w:ascii="Arial" w:hAnsi="Arial" w:cs="Arial"/>
          <w:sz w:val="22"/>
          <w:szCs w:val="22"/>
        </w:rPr>
        <w:t xml:space="preserve">tren </w:t>
      </w:r>
      <w:r w:rsidR="003E18DA" w:rsidRPr="00C77C22">
        <w:rPr>
          <w:rFonts w:ascii="Arial" w:hAnsi="Arial" w:cs="Arial"/>
          <w:sz w:val="22"/>
          <w:szCs w:val="22"/>
        </w:rPr>
        <w:t>usw.</w:t>
      </w:r>
      <w:r w:rsidRPr="00C77C22">
        <w:rPr>
          <w:rFonts w:ascii="Arial" w:hAnsi="Arial" w:cs="Arial"/>
          <w:sz w:val="22"/>
          <w:szCs w:val="22"/>
        </w:rPr>
        <w:t xml:space="preserve">), </w:t>
      </w:r>
    </w:p>
    <w:p w:rsidR="00127E71"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Einsatz von Technik für eine unterbrechungsfreie Strom</w:t>
      </w:r>
      <w:r w:rsidRPr="00C77C22">
        <w:rPr>
          <w:rFonts w:ascii="Arial" w:hAnsi="Arial" w:cs="Arial"/>
          <w:sz w:val="22"/>
          <w:szCs w:val="22"/>
        </w:rPr>
        <w:t xml:space="preserve">versorgung der Hardware (USV), </w:t>
      </w:r>
    </w:p>
    <w:p w:rsidR="00127E71"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Durchführung einer zeitnahen und regelmäßigen Dat</w:t>
      </w:r>
      <w:r w:rsidR="002D0B4F" w:rsidRPr="00C77C22">
        <w:rPr>
          <w:rFonts w:ascii="Arial" w:hAnsi="Arial" w:cs="Arial"/>
          <w:sz w:val="22"/>
          <w:szCs w:val="22"/>
        </w:rPr>
        <w:t xml:space="preserve">ensicherung des Datenbestandes </w:t>
      </w:r>
      <w:r w:rsidR="00785BB9" w:rsidRPr="00C77C22">
        <w:rPr>
          <w:rFonts w:ascii="Arial" w:hAnsi="Arial" w:cs="Arial"/>
          <w:sz w:val="22"/>
          <w:szCs w:val="22"/>
        </w:rPr>
        <w:t>(Backup) und der Überprüfung des Backup-Datenbestandes auf Nutzbarkeit</w:t>
      </w:r>
      <w:r w:rsidR="002D0B4F" w:rsidRPr="00C77C22">
        <w:rPr>
          <w:rFonts w:ascii="Arial" w:hAnsi="Arial" w:cs="Arial"/>
          <w:sz w:val="22"/>
          <w:szCs w:val="22"/>
        </w:rPr>
        <w:t xml:space="preserve">, </w:t>
      </w:r>
    </w:p>
    <w:p w:rsidR="00127E71"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Schutz vor Vandalismus oder gefährlichen äußeren Einflü</w:t>
      </w:r>
      <w:r w:rsidR="00B01938" w:rsidRPr="00C77C22">
        <w:rPr>
          <w:rFonts w:ascii="Arial" w:hAnsi="Arial" w:cs="Arial"/>
          <w:sz w:val="22"/>
          <w:szCs w:val="22"/>
        </w:rPr>
        <w:t>ssen (Feuer, Wasser, starke me</w:t>
      </w:r>
      <w:r w:rsidR="00785BB9" w:rsidRPr="00C77C22">
        <w:rPr>
          <w:rFonts w:ascii="Arial" w:hAnsi="Arial" w:cs="Arial"/>
          <w:sz w:val="22"/>
          <w:szCs w:val="22"/>
        </w:rPr>
        <w:t>chanische Bela</w:t>
      </w:r>
      <w:r w:rsidRPr="00C77C22">
        <w:rPr>
          <w:rFonts w:ascii="Arial" w:hAnsi="Arial" w:cs="Arial"/>
          <w:sz w:val="22"/>
          <w:szCs w:val="22"/>
        </w:rPr>
        <w:t xml:space="preserve">stung, magnetische Störungen), </w:t>
      </w:r>
    </w:p>
    <w:p w:rsidR="00785BB9"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Aufbewahrung von Datenträgern und sonstigen Backup-M</w:t>
      </w:r>
      <w:r w:rsidR="002D0B4F" w:rsidRPr="00C77C22">
        <w:rPr>
          <w:rFonts w:ascii="Arial" w:hAnsi="Arial" w:cs="Arial"/>
          <w:sz w:val="22"/>
          <w:szCs w:val="22"/>
        </w:rPr>
        <w:t>edien in einem sogenannten DA</w:t>
      </w:r>
      <w:r w:rsidR="00785BB9" w:rsidRPr="00C77C22">
        <w:rPr>
          <w:rFonts w:ascii="Arial" w:hAnsi="Arial" w:cs="Arial"/>
          <w:sz w:val="22"/>
          <w:szCs w:val="22"/>
        </w:rPr>
        <w:t>TA-Safe</w:t>
      </w:r>
      <w:r w:rsidR="0065507E" w:rsidRPr="00C77C22">
        <w:rPr>
          <w:rFonts w:ascii="Arial" w:hAnsi="Arial" w:cs="Arial"/>
          <w:sz w:val="22"/>
          <w:szCs w:val="22"/>
        </w:rPr>
        <w:t xml:space="preserve"> oder einem Datensicherungsraum.</w:t>
      </w:r>
    </w:p>
    <w:p w:rsidR="002D0B4F" w:rsidRPr="00C77C22" w:rsidRDefault="002D0B4F"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 Authenzität -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Erzeuger bzw. Sender von Daten sollen verbindlich feststellbar sein und der Empfänger von Daten soll den Empfang nicht leugnen können, d. h. der Nac</w:t>
      </w:r>
      <w:r w:rsidR="00B01938" w:rsidRPr="00C77C22">
        <w:rPr>
          <w:rFonts w:ascii="Arial" w:hAnsi="Arial" w:cs="Arial"/>
          <w:sz w:val="22"/>
          <w:szCs w:val="22"/>
        </w:rPr>
        <w:t>hweis des Datenursprungs ist sic</w:t>
      </w:r>
      <w:r w:rsidRPr="00C77C22">
        <w:rPr>
          <w:rFonts w:ascii="Arial" w:hAnsi="Arial" w:cs="Arial"/>
          <w:sz w:val="22"/>
          <w:szCs w:val="22"/>
        </w:rPr>
        <w:t xml:space="preserve">herzustellen. </w:t>
      </w:r>
    </w:p>
    <w:p w:rsidR="00785BB9" w:rsidRPr="00C77C22" w:rsidRDefault="00B01938" w:rsidP="00785BB9">
      <w:pPr>
        <w:pStyle w:val="Default"/>
        <w:jc w:val="both"/>
        <w:rPr>
          <w:rFonts w:ascii="Arial" w:hAnsi="Arial" w:cs="Arial"/>
          <w:sz w:val="22"/>
          <w:szCs w:val="22"/>
        </w:rPr>
      </w:pPr>
      <w:r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 Revisionsfähigkeit </w:t>
      </w:r>
      <w:r w:rsidRPr="00C77C22">
        <w:rPr>
          <w:rFonts w:ascii="Arial" w:hAnsi="Arial" w:cs="Arial"/>
          <w:sz w:val="22"/>
          <w:szCs w:val="22"/>
        </w:rPr>
        <w:t xml:space="preserv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Schutz und Erhalt aller Daten, um eine Nachvollziehbarkeit zu gewährleisten, Kontrolle des Übergangs von Informationen im Netz. Revisionsfähig sind Daten, wenn nachprüfbar ist, wie Daten in einen Datenbestand gelangt sind und welche Veränderungen sie im Laufe der Zeit erfahren haben. Nachprüfbar muss sein, wer für das Aufnehmen bestimmter Daten in einen Datenbestand oder ihr Entfernen daraus die Verantwortung t</w:t>
      </w:r>
      <w:r w:rsidR="00EF0D08" w:rsidRPr="00C77C22">
        <w:rPr>
          <w:rFonts w:ascii="Arial" w:hAnsi="Arial" w:cs="Arial"/>
          <w:sz w:val="22"/>
          <w:szCs w:val="22"/>
        </w:rPr>
        <w:t>rägt. Dabei ist jedoch zu beden</w:t>
      </w:r>
      <w:r w:rsidRPr="00C77C22">
        <w:rPr>
          <w:rFonts w:ascii="Arial" w:hAnsi="Arial" w:cs="Arial"/>
          <w:sz w:val="22"/>
          <w:szCs w:val="22"/>
        </w:rPr>
        <w:t xml:space="preserve">ken, dass Protokollierungsdaten selbst ein datenschutzrechtliches </w:t>
      </w:r>
      <w:r w:rsidR="00EF0D08" w:rsidRPr="00C77C22">
        <w:rPr>
          <w:rFonts w:ascii="Arial" w:hAnsi="Arial" w:cs="Arial"/>
          <w:sz w:val="22"/>
          <w:szCs w:val="22"/>
        </w:rPr>
        <w:t>Risiko bergen. Sie unterlie</w:t>
      </w:r>
      <w:r w:rsidRPr="00C77C22">
        <w:rPr>
          <w:rFonts w:ascii="Arial" w:hAnsi="Arial" w:cs="Arial"/>
          <w:sz w:val="22"/>
          <w:szCs w:val="22"/>
        </w:rPr>
        <w:t xml:space="preserve">gen deshalb einer engen Zweckbindung nach § 10 Abs. 4 DSG LSA.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Beispiele: </w:t>
      </w:r>
    </w:p>
    <w:p w:rsidR="005F29C5" w:rsidRPr="00C77C22" w:rsidRDefault="005F29C5" w:rsidP="00785BB9">
      <w:pPr>
        <w:pStyle w:val="Default"/>
        <w:jc w:val="both"/>
        <w:rPr>
          <w:rFonts w:ascii="Arial" w:hAnsi="Arial" w:cs="Arial"/>
          <w:sz w:val="22"/>
          <w:szCs w:val="22"/>
        </w:rPr>
      </w:pPr>
    </w:p>
    <w:p w:rsidR="005F29C5"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t xml:space="preserve">- Auswertung von Protokolldateien, </w:t>
      </w:r>
    </w:p>
    <w:p w:rsidR="00785BB9"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t>- Nachvollziehen wer in welcher Weise Daten eingegeben, verändert oder gelöscht hat, wohe</w:t>
      </w:r>
      <w:r w:rsidR="005F29C5" w:rsidRPr="00C77C22">
        <w:rPr>
          <w:rFonts w:ascii="Arial" w:hAnsi="Arial" w:cs="Arial"/>
          <w:sz w:val="22"/>
          <w:szCs w:val="22"/>
        </w:rPr>
        <w:t xml:space="preserve">r </w:t>
      </w:r>
      <w:r w:rsidRPr="00C77C22">
        <w:rPr>
          <w:rFonts w:ascii="Arial" w:hAnsi="Arial" w:cs="Arial"/>
          <w:sz w:val="22"/>
          <w:szCs w:val="22"/>
        </w:rPr>
        <w:t xml:space="preserve">oder wohin Daten übermittelt wurden (z. B. Auswertungstools für Protokolldateien) </w:t>
      </w:r>
    </w:p>
    <w:p w:rsidR="00FA2622" w:rsidRPr="00C77C22" w:rsidRDefault="00FA2622" w:rsidP="00785BB9">
      <w:pPr>
        <w:pStyle w:val="Default"/>
        <w:jc w:val="both"/>
        <w:rPr>
          <w:rFonts w:ascii="Arial" w:hAnsi="Arial" w:cs="Arial"/>
          <w:bCs/>
          <w:color w:val="FF0000"/>
          <w:sz w:val="22"/>
          <w:szCs w:val="22"/>
        </w:rPr>
      </w:pPr>
    </w:p>
    <w:p w:rsidR="002466BE" w:rsidRPr="00C77C22" w:rsidRDefault="002466BE"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 Transparenz - </w:t>
      </w:r>
    </w:p>
    <w:p w:rsidR="00127E71" w:rsidRPr="00C77C22" w:rsidRDefault="00127E71"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Gewährleistung einer aktuellen und nachvollziehbaren Dokumentation. </w:t>
      </w:r>
    </w:p>
    <w:p w:rsidR="005F29C5" w:rsidRPr="00C77C22" w:rsidRDefault="005F29C5"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 Datenminimierung </w:t>
      </w:r>
      <w:r w:rsidRPr="00C77C22">
        <w:rPr>
          <w:rFonts w:ascii="Arial" w:hAnsi="Arial" w:cs="Arial"/>
          <w:sz w:val="22"/>
          <w:szCs w:val="22"/>
        </w:rPr>
        <w:t xml:space="preserve">- </w:t>
      </w:r>
    </w:p>
    <w:p w:rsidR="00127E71" w:rsidRPr="00C77C22" w:rsidRDefault="00127E71"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Es sollten so wenig wie möglich Daten erhoben und verarbeitet werden, wobei insbesondere die Mittel der Anonymisierung und Pseudonymisierung a</w:t>
      </w:r>
      <w:r w:rsidR="00EF0D08" w:rsidRPr="00C77C22">
        <w:rPr>
          <w:rFonts w:ascii="Arial" w:hAnsi="Arial" w:cs="Arial"/>
          <w:sz w:val="22"/>
          <w:szCs w:val="22"/>
        </w:rPr>
        <w:t>nzuwenden sind, soweit dies mög</w:t>
      </w:r>
      <w:r w:rsidRPr="00C77C22">
        <w:rPr>
          <w:rFonts w:ascii="Arial" w:hAnsi="Arial" w:cs="Arial"/>
          <w:sz w:val="22"/>
          <w:szCs w:val="22"/>
        </w:rPr>
        <w:t xml:space="preserve">lich ist.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5.3.2 Nicht-automatisierte Erhebung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Nicht-automatisierte Verfahren sind solche Verfahren, in denen die Verfahrensschritte ohne Hilfe programmgesteuerter Geräte ablaufen. Dabei ist es unerheblich, ob diesen Verfahren automatisierte Verfahren vorausgehen oder nachfolgen. Dat</w:t>
      </w:r>
      <w:r w:rsidR="00B01938" w:rsidRPr="00C77C22">
        <w:rPr>
          <w:rFonts w:ascii="Arial" w:hAnsi="Arial" w:cs="Arial"/>
          <w:sz w:val="22"/>
          <w:szCs w:val="22"/>
        </w:rPr>
        <w:t>enverarbeitung in nichtautomati</w:t>
      </w:r>
      <w:r w:rsidRPr="00C77C22">
        <w:rPr>
          <w:rFonts w:ascii="Arial" w:hAnsi="Arial" w:cs="Arial"/>
          <w:sz w:val="22"/>
          <w:szCs w:val="22"/>
        </w:rPr>
        <w:t xml:space="preserve">sierten Verfahren findet z. B. in manuellen Karteien, Sammlungen gleichartiger Formblätter oder herkömmlichen Akten statt.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lastRenderedPageBreak/>
        <w:t xml:space="preserve">Für diese Verfahren sind geeignete technische und organisatorische Maßnahmen zu treffen, um der Beeinträchtigung schutzwürdiger Belange Betroffener entgegenzuwirken. Solche technischen und organisatorischen Maßnahmen sind: </w:t>
      </w:r>
    </w:p>
    <w:p w:rsidR="00EF0D08" w:rsidRPr="00C77C22" w:rsidRDefault="00EF0D0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b/>
          <w:bCs/>
          <w:sz w:val="22"/>
          <w:szCs w:val="22"/>
        </w:rPr>
      </w:pPr>
      <w:r w:rsidRPr="00C77C22">
        <w:rPr>
          <w:rFonts w:ascii="Arial" w:hAnsi="Arial" w:cs="Arial"/>
          <w:b/>
          <w:bCs/>
          <w:sz w:val="22"/>
          <w:szCs w:val="22"/>
        </w:rPr>
        <w:t xml:space="preserve">Zugangskontrolle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Mit der Zugangskontrolle soll verhindert werden, dass unb</w:t>
      </w:r>
      <w:r w:rsidR="00B01938" w:rsidRPr="00C77C22">
        <w:rPr>
          <w:rFonts w:ascii="Arial" w:hAnsi="Arial" w:cs="Arial"/>
          <w:sz w:val="22"/>
          <w:szCs w:val="22"/>
        </w:rPr>
        <w:t>erechtigte Personen Manipulatio</w:t>
      </w:r>
      <w:r w:rsidRPr="00C77C22">
        <w:rPr>
          <w:rFonts w:ascii="Arial" w:hAnsi="Arial" w:cs="Arial"/>
          <w:sz w:val="22"/>
          <w:szCs w:val="22"/>
        </w:rPr>
        <w:t>nen an der Informations- und Kommunikationstechnik vo</w:t>
      </w:r>
      <w:r w:rsidR="00B01938" w:rsidRPr="00C77C22">
        <w:rPr>
          <w:rFonts w:ascii="Arial" w:hAnsi="Arial" w:cs="Arial"/>
          <w:sz w:val="22"/>
          <w:szCs w:val="22"/>
        </w:rPr>
        <w:t>rnehmen oder aber auch nur unbe</w:t>
      </w:r>
      <w:r w:rsidRPr="00C77C22">
        <w:rPr>
          <w:rFonts w:ascii="Arial" w:hAnsi="Arial" w:cs="Arial"/>
          <w:sz w:val="22"/>
          <w:szCs w:val="22"/>
        </w:rPr>
        <w:t xml:space="preserve">rechtigterweise Einblick in Datensammlungen nehmen können (z. B. Festlegung befugter Personen, Berechtigungsausweis, Alarmanlage, Schlüsselregelung, verschlossene Räume, Bildschirmeinblick beachten u. a.). </w:t>
      </w:r>
    </w:p>
    <w:p w:rsidR="00EF0D08" w:rsidRPr="00C77C22" w:rsidRDefault="00EF0D0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Datenträgerkontrolle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Mit der Datenträgerkontrolle soll verhindert werden, dass D</w:t>
      </w:r>
      <w:r w:rsidR="00B01938" w:rsidRPr="00C77C22">
        <w:rPr>
          <w:rFonts w:ascii="Arial" w:hAnsi="Arial" w:cs="Arial"/>
          <w:sz w:val="22"/>
          <w:szCs w:val="22"/>
        </w:rPr>
        <w:t>atenträger unbefugt gelesen, ko</w:t>
      </w:r>
      <w:r w:rsidRPr="00C77C22">
        <w:rPr>
          <w:rFonts w:ascii="Arial" w:hAnsi="Arial" w:cs="Arial"/>
          <w:sz w:val="22"/>
          <w:szCs w:val="22"/>
        </w:rPr>
        <w:t xml:space="preserve">piert, verändert oder entfernt werden können. Hierzu gehören datenschutzrechtlich ebenfalls Drucklisten und Eingabebelege. Das Ziel dieser Maßnahme muss es sein, jederzeit zu wissen, auf welchen Datenträgern sich personenbezogene Daten befinden, wo sich diese Datenträger zurzeit befinden und wer befugt ist, sie zu lesen, zu kopieren oder zu verändern, und dieses für Unbefugte zu unterbinden (z. B. Ausgabe von Datenträgern </w:t>
      </w:r>
      <w:r w:rsidR="0065507E" w:rsidRPr="00C77C22">
        <w:rPr>
          <w:rFonts w:ascii="Arial" w:hAnsi="Arial" w:cs="Arial"/>
          <w:sz w:val="22"/>
          <w:szCs w:val="22"/>
        </w:rPr>
        <w:t xml:space="preserve">(USB-Sticks, externe Festplatten, CD-ROM und SD-Karten) </w:t>
      </w:r>
      <w:r w:rsidRPr="00C77C22">
        <w:rPr>
          <w:rFonts w:ascii="Arial" w:hAnsi="Arial" w:cs="Arial"/>
          <w:sz w:val="22"/>
          <w:szCs w:val="22"/>
        </w:rPr>
        <w:t>gegen Quittung, sichere Aufbewahrung (Sicherheitsschrank), Vernichtung von Fehldruck</w:t>
      </w:r>
      <w:r w:rsidR="00B01938" w:rsidRPr="00C77C22">
        <w:rPr>
          <w:rFonts w:ascii="Arial" w:hAnsi="Arial" w:cs="Arial"/>
          <w:sz w:val="22"/>
          <w:szCs w:val="22"/>
        </w:rPr>
        <w:t>en, Feststellung befugter Person</w:t>
      </w:r>
      <w:r w:rsidRPr="00C77C22">
        <w:rPr>
          <w:rFonts w:ascii="Arial" w:hAnsi="Arial" w:cs="Arial"/>
          <w:sz w:val="22"/>
          <w:szCs w:val="22"/>
        </w:rPr>
        <w:t xml:space="preserve">en, Kontrolle des Reinigungspersonals, eindeutige Kennzeichnung u. a.). </w:t>
      </w:r>
    </w:p>
    <w:p w:rsidR="00EF0D08" w:rsidRPr="00C77C22" w:rsidRDefault="00EF0D0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Speicherkontrolle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Speicherkontrolle verlangt, die unbefugte Eingabe in den Speicher sowie die unbefugte Kenntnisnahme, Veränderungen oder Löschungen gespeicherter Daten zu verhindern. Ziel ist es mit Hilfe geeigneter Maßnahmen sicherzustellen, das</w:t>
      </w:r>
      <w:r w:rsidR="00B01938" w:rsidRPr="00C77C22">
        <w:rPr>
          <w:rFonts w:ascii="Arial" w:hAnsi="Arial" w:cs="Arial"/>
          <w:sz w:val="22"/>
          <w:szCs w:val="22"/>
        </w:rPr>
        <w:t>s personenbezogene Daten nur be</w:t>
      </w:r>
      <w:r w:rsidRPr="00C77C22">
        <w:rPr>
          <w:rFonts w:ascii="Arial" w:hAnsi="Arial" w:cs="Arial"/>
          <w:sz w:val="22"/>
          <w:szCs w:val="22"/>
        </w:rPr>
        <w:t>fugt verändert, gelöscht oder zur Kenntnis genommen werd</w:t>
      </w:r>
      <w:r w:rsidR="00B01938" w:rsidRPr="00C77C22">
        <w:rPr>
          <w:rFonts w:ascii="Arial" w:hAnsi="Arial" w:cs="Arial"/>
          <w:sz w:val="22"/>
          <w:szCs w:val="22"/>
        </w:rPr>
        <w:t>en können (z. B. Benutzeridenti</w:t>
      </w:r>
      <w:r w:rsidRPr="00C77C22">
        <w:rPr>
          <w:rFonts w:ascii="Arial" w:hAnsi="Arial" w:cs="Arial"/>
          <w:sz w:val="22"/>
          <w:szCs w:val="22"/>
        </w:rPr>
        <w:t xml:space="preserve">fikation, Passwortverfahren, Chipkarte, Protokollierung der Dateibenutzung, PC-Sicherheits-software u. a.). </w:t>
      </w:r>
    </w:p>
    <w:p w:rsidR="00EF0D08" w:rsidRPr="00C77C22" w:rsidRDefault="00EF0D0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Benutzerkontrolle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Mit der Benutzerkontrolle ist sicherzustellen, dass </w:t>
      </w:r>
      <w:r w:rsidR="00310713" w:rsidRPr="00C77C22">
        <w:rPr>
          <w:rFonts w:ascii="Arial" w:hAnsi="Arial" w:cs="Arial"/>
          <w:sz w:val="22"/>
          <w:szCs w:val="22"/>
        </w:rPr>
        <w:t>Informations- und Kommunikationssysteme (</w:t>
      </w:r>
      <w:r w:rsidRPr="00C77C22">
        <w:rPr>
          <w:rFonts w:ascii="Arial" w:hAnsi="Arial" w:cs="Arial"/>
          <w:sz w:val="22"/>
          <w:szCs w:val="22"/>
        </w:rPr>
        <w:t>IuK-</w:t>
      </w:r>
      <w:r w:rsidR="00310713" w:rsidRPr="00C77C22">
        <w:rPr>
          <w:rFonts w:ascii="Arial" w:hAnsi="Arial" w:cs="Arial"/>
          <w:sz w:val="22"/>
          <w:szCs w:val="22"/>
        </w:rPr>
        <w:t>S</w:t>
      </w:r>
      <w:r w:rsidRPr="00C77C22">
        <w:rPr>
          <w:rFonts w:ascii="Arial" w:hAnsi="Arial" w:cs="Arial"/>
          <w:sz w:val="22"/>
          <w:szCs w:val="22"/>
        </w:rPr>
        <w:t>ysteme</w:t>
      </w:r>
      <w:r w:rsidR="00310713" w:rsidRPr="00C77C22">
        <w:rPr>
          <w:rFonts w:ascii="Arial" w:hAnsi="Arial" w:cs="Arial"/>
          <w:sz w:val="22"/>
          <w:szCs w:val="22"/>
        </w:rPr>
        <w:t>)</w:t>
      </w:r>
      <w:r w:rsidRPr="00C77C22">
        <w:rPr>
          <w:rFonts w:ascii="Arial" w:hAnsi="Arial" w:cs="Arial"/>
          <w:sz w:val="22"/>
          <w:szCs w:val="22"/>
        </w:rPr>
        <w:t xml:space="preserve"> mit Hilfe von Einrichtungen der Datenübertragung nicht von Unbefugten benutzt werden können. Diese Benutzerkontrolle wird an das jeweilige IuK-system gekoppelt. Ziel ist es, den Benutzer zu identifizieren und den Umfang seiner Befugnis festzustellen (z. B. Benutzerberechtigungen, Arbeite</w:t>
      </w:r>
      <w:r w:rsidR="00B01938" w:rsidRPr="00C77C22">
        <w:rPr>
          <w:rFonts w:ascii="Arial" w:hAnsi="Arial" w:cs="Arial"/>
          <w:sz w:val="22"/>
          <w:szCs w:val="22"/>
        </w:rPr>
        <w:t>n im Rech</w:t>
      </w:r>
      <w:r w:rsidRPr="00C77C22">
        <w:rPr>
          <w:rFonts w:ascii="Arial" w:hAnsi="Arial" w:cs="Arial"/>
          <w:sz w:val="22"/>
          <w:szCs w:val="22"/>
        </w:rPr>
        <w:t xml:space="preserve">nernetz nur mit Kennung und Passwort, zeitlich beschränkte Nutzbarkeit von Endgeräten, Wechsel der Passwörter, Minimierung der Benutzerzahl). </w:t>
      </w:r>
    </w:p>
    <w:p w:rsidR="005F29C5" w:rsidRPr="00C77C22" w:rsidRDefault="005F29C5"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Zugriffskontrolle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Zugriffskontrolle soll dazu dienen, dass die Benutzer nur auf solche Daten zugreifen können, auf die eine Zugriffsberechtigung besteht. Die Diens</w:t>
      </w:r>
      <w:r w:rsidR="00B01938" w:rsidRPr="00C77C22">
        <w:rPr>
          <w:rFonts w:ascii="Arial" w:hAnsi="Arial" w:cs="Arial"/>
          <w:sz w:val="22"/>
          <w:szCs w:val="22"/>
        </w:rPr>
        <w:t>t</w:t>
      </w:r>
      <w:r w:rsidRPr="00C77C22">
        <w:rPr>
          <w:rFonts w:ascii="Arial" w:hAnsi="Arial" w:cs="Arial"/>
          <w:sz w:val="22"/>
          <w:szCs w:val="22"/>
        </w:rPr>
        <w:t>kräfte sollen ausschließlich nur auf Daten zugreifen können, die sie zur Erfüllung ihrer Aufgaben benötigen (z. B. Vergabe von Zugriffsrechten -Lesen/Schreiben, zeitliche Begrenzung der Zugri</w:t>
      </w:r>
      <w:r w:rsidR="00B01938" w:rsidRPr="00C77C22">
        <w:rPr>
          <w:rFonts w:ascii="Arial" w:hAnsi="Arial" w:cs="Arial"/>
          <w:sz w:val="22"/>
          <w:szCs w:val="22"/>
        </w:rPr>
        <w:t>ffsmöglichkeiten, Vor</w:t>
      </w:r>
      <w:r w:rsidRPr="00C77C22">
        <w:rPr>
          <w:rFonts w:ascii="Arial" w:hAnsi="Arial" w:cs="Arial"/>
          <w:sz w:val="22"/>
          <w:szCs w:val="22"/>
        </w:rPr>
        <w:t xml:space="preserve">gangsprotokollierung, Datenstationen mit Funktionsberechtigungsschlüsseln, Ausweisleser am Terminal u. a.). Die Zugriffsberechtigung ist zu dokumentieren.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Übermittlungskontrolle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lastRenderedPageBreak/>
        <w:t xml:space="preserve">Die Übermittlungskontrolle hat das Ziel, festzustellen, welche Daten zu welcher Zeit an wen übermittelt worden sind (z. B. Protokollierung jeder Datenübermittlung, Protokollierung der Abruf- bzw. Übermittlungsprogramme sowie der Übermittlungswege).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Eingabekontrolle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Eingabekontrolle dient dazu, dass nachträglich die näheren Umstände der Dateneingabe überprüft werden können (z. B. Protokollierung aller Dateneingaben – wer - wann - was, Eingabeberechtigung, Plausibilitätskontrollen u. a.). </w:t>
      </w:r>
    </w:p>
    <w:p w:rsidR="00A00113" w:rsidRPr="00C77C22" w:rsidRDefault="00A00113" w:rsidP="00785BB9">
      <w:pPr>
        <w:pStyle w:val="Default"/>
        <w:jc w:val="both"/>
        <w:rPr>
          <w:rFonts w:ascii="Arial" w:hAnsi="Arial" w:cs="Arial"/>
          <w:bCs/>
          <w:color w:val="FF0000"/>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Auftragskontrolle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Auftragskontrolle dient der Gewährleistung, dass per</w:t>
      </w:r>
      <w:r w:rsidR="005F29C5" w:rsidRPr="00C77C22">
        <w:rPr>
          <w:rFonts w:ascii="Arial" w:hAnsi="Arial" w:cs="Arial"/>
          <w:sz w:val="22"/>
          <w:szCs w:val="22"/>
        </w:rPr>
        <w:t>sonenbezogene Daten, die im Auf</w:t>
      </w:r>
      <w:r w:rsidRPr="00C77C22">
        <w:rPr>
          <w:rFonts w:ascii="Arial" w:hAnsi="Arial" w:cs="Arial"/>
          <w:sz w:val="22"/>
          <w:szCs w:val="22"/>
        </w:rPr>
        <w:t xml:space="preserve">trag verarbeitet werden, nur entsprechend den Weisungen des Auftraggebers verarbeitet </w:t>
      </w:r>
      <w:r w:rsidR="00127E71" w:rsidRPr="00C77C22">
        <w:rPr>
          <w:rFonts w:ascii="Arial" w:hAnsi="Arial" w:cs="Arial"/>
          <w:sz w:val="22"/>
          <w:szCs w:val="22"/>
        </w:rPr>
        <w:t>wer</w:t>
      </w:r>
      <w:r w:rsidRPr="00C77C22">
        <w:rPr>
          <w:rFonts w:ascii="Arial" w:hAnsi="Arial" w:cs="Arial"/>
          <w:sz w:val="22"/>
          <w:szCs w:val="22"/>
        </w:rPr>
        <w:t>den können (z. B. sorgfältige Auswahl der Auftragnehmer, regelmäßige Kontroll</w:t>
      </w:r>
      <w:r w:rsidR="00B01938" w:rsidRPr="00C77C22">
        <w:rPr>
          <w:rFonts w:ascii="Arial" w:hAnsi="Arial" w:cs="Arial"/>
          <w:sz w:val="22"/>
          <w:szCs w:val="22"/>
        </w:rPr>
        <w:t>e des Auf</w:t>
      </w:r>
      <w:r w:rsidRPr="00C77C22">
        <w:rPr>
          <w:rFonts w:ascii="Arial" w:hAnsi="Arial" w:cs="Arial"/>
          <w:sz w:val="22"/>
          <w:szCs w:val="22"/>
        </w:rPr>
        <w:t xml:space="preserve">tragnehmers, formelle Auftragserteilung, klare Vertragsgestaltung, Einhaltung der für den Auftraggeber geltenden datenschutzrechtlichen Bestimmungen u. a.). </w:t>
      </w:r>
      <w:r w:rsidR="00B01938" w:rsidRPr="00C77C22">
        <w:rPr>
          <w:rFonts w:ascii="Arial" w:hAnsi="Arial" w:cs="Arial"/>
          <w:sz w:val="22"/>
          <w:szCs w:val="22"/>
        </w:rPr>
        <w:t xml:space="preserve"> </w:t>
      </w:r>
    </w:p>
    <w:p w:rsidR="00785BB9" w:rsidRPr="00C77C22" w:rsidRDefault="00B01938" w:rsidP="00785BB9">
      <w:pPr>
        <w:pStyle w:val="Default"/>
        <w:jc w:val="both"/>
        <w:rPr>
          <w:rFonts w:ascii="Arial" w:hAnsi="Arial" w:cs="Arial"/>
          <w:sz w:val="22"/>
          <w:szCs w:val="22"/>
        </w:rPr>
      </w:pPr>
      <w:r w:rsidRPr="00C77C22">
        <w:rPr>
          <w:rFonts w:ascii="Arial" w:hAnsi="Arial" w:cs="Arial"/>
          <w:sz w:val="22"/>
          <w:szCs w:val="22"/>
        </w:rPr>
        <w:t xml:space="preserve"> </w:t>
      </w: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Transportkontrolle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speichernde Stelle hat zu gewährleisten, dass bei der Übertragung personenbezogener Daten diese nicht unbefugt gelesen, kopiert, verändert oder gelöscht werden können. Ziel ist es, durch geeignete Maßnahmen die Informationen mit personenbezogenen Daten auch bei der Übertragung und beim Transport der Datenträger zu sichern</w:t>
      </w:r>
      <w:r w:rsidR="00A00113" w:rsidRPr="00C77C22">
        <w:rPr>
          <w:rFonts w:ascii="Arial" w:hAnsi="Arial" w:cs="Arial"/>
          <w:sz w:val="22"/>
          <w:szCs w:val="22"/>
        </w:rPr>
        <w:t>.</w:t>
      </w:r>
      <w:r w:rsidRPr="00C77C22">
        <w:rPr>
          <w:rFonts w:ascii="Arial" w:hAnsi="Arial" w:cs="Arial"/>
          <w:sz w:val="22"/>
          <w:szCs w:val="22"/>
        </w:rPr>
        <w:t xml:space="preserve"> (z. B. Gewährleisten der Vertraulichkeit beim Datenträgertransport, </w:t>
      </w:r>
      <w:r w:rsidR="00511975" w:rsidRPr="00C77C22">
        <w:rPr>
          <w:rFonts w:ascii="Arial" w:hAnsi="Arial" w:cs="Arial"/>
          <w:sz w:val="22"/>
          <w:szCs w:val="22"/>
        </w:rPr>
        <w:t>verschließbare Transporttaschen</w:t>
      </w:r>
      <w:r w:rsidR="00A00113" w:rsidRPr="00C77C22">
        <w:rPr>
          <w:rFonts w:ascii="Arial" w:hAnsi="Arial" w:cs="Arial"/>
          <w:sz w:val="22"/>
          <w:szCs w:val="22"/>
        </w:rPr>
        <w:t>, Verschlüsselung der Daten</w:t>
      </w:r>
      <w:r w:rsidRPr="00C77C22">
        <w:rPr>
          <w:rFonts w:ascii="Arial" w:hAnsi="Arial" w:cs="Arial"/>
          <w:sz w:val="22"/>
          <w:szCs w:val="22"/>
        </w:rPr>
        <w:t xml:space="preserve">). </w:t>
      </w:r>
    </w:p>
    <w:p w:rsidR="00FA2622" w:rsidRPr="00C77C22" w:rsidRDefault="00FA2622" w:rsidP="00785BB9">
      <w:pPr>
        <w:pStyle w:val="Default"/>
        <w:jc w:val="both"/>
        <w:rPr>
          <w:rFonts w:ascii="Arial" w:hAnsi="Arial" w:cs="Arial"/>
          <w:bCs/>
          <w:color w:val="FF0000"/>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Organisationskontrolle </w:t>
      </w:r>
    </w:p>
    <w:p w:rsidR="00127E71" w:rsidRPr="00C77C22" w:rsidRDefault="00127E71"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Die Organisationskontrolle verlangt, dass die innerbehördliche Organisation so zu gestalten ist, dass diese den Anforderungen des Datenschutzes gerecht</w:t>
      </w:r>
      <w:r w:rsidR="00B01938" w:rsidRPr="00C77C22">
        <w:rPr>
          <w:rFonts w:ascii="Arial" w:hAnsi="Arial" w:cs="Arial"/>
          <w:sz w:val="22"/>
          <w:szCs w:val="22"/>
        </w:rPr>
        <w:t xml:space="preserve"> wird (z. B. Stellenbeschreibun</w:t>
      </w:r>
      <w:r w:rsidRPr="00C77C22">
        <w:rPr>
          <w:rFonts w:ascii="Arial" w:hAnsi="Arial" w:cs="Arial"/>
          <w:sz w:val="22"/>
          <w:szCs w:val="22"/>
        </w:rPr>
        <w:t xml:space="preserve">gen, Vier-Augen-Prinzip, Verfahrensdokumentation, Arbeitsanweisungen [Bedienungs- und Benutzeranweisungen], Richtlinien, Übersicht über gespeicherte Daten, Schulung, Belehrung, Datei- und Geräteverzeichnis u. a.).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Für das Anlegen und Bearbeiten von Akten und manuellen Dateien sind analog technisch-organisatorische Maßnahmen zur Gewährleistung des Datenschutzes zu treffen (z. B. durch Dienstanweisungen, Zugangsberechtigungen zu Archivräumen, Schulung und Belehrung der Dienstkräfte, Bestandsverzeichnis u. a.). Ebenso ist die </w:t>
      </w:r>
      <w:r w:rsidRPr="00C77C22">
        <w:rPr>
          <w:rFonts w:ascii="Arial" w:hAnsi="Arial" w:cs="Arial"/>
          <w:b/>
          <w:bCs/>
          <w:sz w:val="22"/>
          <w:szCs w:val="22"/>
        </w:rPr>
        <w:t xml:space="preserve">Weitergabe, Einsichtnahme und der Transport </w:t>
      </w:r>
      <w:r w:rsidRPr="00C77C22">
        <w:rPr>
          <w:rFonts w:ascii="Arial" w:hAnsi="Arial" w:cs="Arial"/>
          <w:sz w:val="22"/>
          <w:szCs w:val="22"/>
        </w:rPr>
        <w:t xml:space="preserve">zu organisieren (z. B. durch verschlossene Behältnisse, Übergabe gegen Empfangsnachweis, Übergabe von Hand zu Hand u. a.).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Die </w:t>
      </w:r>
      <w:r w:rsidRPr="00C77C22">
        <w:rPr>
          <w:rFonts w:ascii="Arial" w:hAnsi="Arial" w:cs="Arial"/>
          <w:b/>
          <w:bCs/>
          <w:sz w:val="22"/>
          <w:szCs w:val="22"/>
        </w:rPr>
        <w:t xml:space="preserve">Aufbewahrung </w:t>
      </w:r>
      <w:r w:rsidRPr="00C77C22">
        <w:rPr>
          <w:rFonts w:ascii="Arial" w:hAnsi="Arial" w:cs="Arial"/>
          <w:sz w:val="22"/>
          <w:szCs w:val="22"/>
        </w:rPr>
        <w:t>von Akten und manuellen Dateien ist durch gesicherte Räume,</w:t>
      </w:r>
      <w:r w:rsidR="00127E71" w:rsidRPr="00C77C22">
        <w:rPr>
          <w:rFonts w:ascii="Arial" w:hAnsi="Arial" w:cs="Arial"/>
          <w:sz w:val="22"/>
          <w:szCs w:val="22"/>
        </w:rPr>
        <w:t xml:space="preserve"> verschließbare Schränke,</w:t>
      </w:r>
      <w:r w:rsidRPr="00C77C22">
        <w:rPr>
          <w:rFonts w:ascii="Arial" w:hAnsi="Arial" w:cs="Arial"/>
          <w:sz w:val="22"/>
          <w:szCs w:val="22"/>
        </w:rPr>
        <w:t xml:space="preserve"> V</w:t>
      </w:r>
      <w:r w:rsidR="00B01938" w:rsidRPr="00C77C22">
        <w:rPr>
          <w:rFonts w:ascii="Arial" w:hAnsi="Arial" w:cs="Arial"/>
          <w:sz w:val="22"/>
          <w:szCs w:val="22"/>
        </w:rPr>
        <w:t>erwen</w:t>
      </w:r>
      <w:r w:rsidRPr="00C77C22">
        <w:rPr>
          <w:rFonts w:ascii="Arial" w:hAnsi="Arial" w:cs="Arial"/>
          <w:sz w:val="22"/>
          <w:szCs w:val="22"/>
        </w:rPr>
        <w:t>dung von Panzerschränken und Besucherregelungen sowie</w:t>
      </w:r>
      <w:r w:rsidR="00B01938" w:rsidRPr="00C77C22">
        <w:rPr>
          <w:rFonts w:ascii="Arial" w:hAnsi="Arial" w:cs="Arial"/>
          <w:sz w:val="22"/>
          <w:szCs w:val="22"/>
        </w:rPr>
        <w:t xml:space="preserve"> weitere geeignete Maßnahmen si</w:t>
      </w:r>
      <w:r w:rsidRPr="00C77C22">
        <w:rPr>
          <w:rFonts w:ascii="Arial" w:hAnsi="Arial" w:cs="Arial"/>
          <w:sz w:val="22"/>
          <w:szCs w:val="22"/>
        </w:rPr>
        <w:t xml:space="preserve">cherzustellen.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b/>
          <w:bCs/>
          <w:sz w:val="22"/>
          <w:szCs w:val="22"/>
        </w:rPr>
      </w:pPr>
      <w:r w:rsidRPr="00C77C22">
        <w:rPr>
          <w:rFonts w:ascii="Arial" w:hAnsi="Arial" w:cs="Arial"/>
          <w:b/>
          <w:bCs/>
          <w:sz w:val="22"/>
          <w:szCs w:val="22"/>
        </w:rPr>
        <w:t xml:space="preserve">5.4 </w:t>
      </w:r>
      <w:r w:rsidR="00EF0D08" w:rsidRPr="00C77C22">
        <w:rPr>
          <w:rFonts w:ascii="Arial" w:hAnsi="Arial" w:cs="Arial"/>
          <w:b/>
          <w:bCs/>
          <w:sz w:val="22"/>
          <w:szCs w:val="22"/>
        </w:rPr>
        <w:tab/>
      </w:r>
      <w:r w:rsidRPr="00C77C22">
        <w:rPr>
          <w:rFonts w:ascii="Arial" w:hAnsi="Arial" w:cs="Arial"/>
          <w:b/>
          <w:bCs/>
          <w:sz w:val="22"/>
          <w:szCs w:val="22"/>
        </w:rPr>
        <w:t xml:space="preserve">Vernichtung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Es ist sicherzustellen, dass eine den datenschutzrechtlichen</w:t>
      </w:r>
      <w:r w:rsidR="005F29C5" w:rsidRPr="00C77C22">
        <w:rPr>
          <w:rFonts w:ascii="Arial" w:hAnsi="Arial" w:cs="Arial"/>
          <w:sz w:val="22"/>
          <w:szCs w:val="22"/>
        </w:rPr>
        <w:t xml:space="preserve"> Bestimmungen des § 6 DSG </w:t>
      </w:r>
      <w:r w:rsidRPr="00C77C22">
        <w:rPr>
          <w:rFonts w:ascii="Arial" w:hAnsi="Arial" w:cs="Arial"/>
          <w:sz w:val="22"/>
          <w:szCs w:val="22"/>
        </w:rPr>
        <w:t>LSA genügende Vernichtung von Papierabfällen mit p</w:t>
      </w:r>
      <w:r w:rsidR="00B01938" w:rsidRPr="00C77C22">
        <w:rPr>
          <w:rFonts w:ascii="Arial" w:hAnsi="Arial" w:cs="Arial"/>
          <w:sz w:val="22"/>
          <w:szCs w:val="22"/>
        </w:rPr>
        <w:t>ersonenbezogenen Daten vorgenom</w:t>
      </w:r>
      <w:r w:rsidRPr="00C77C22">
        <w:rPr>
          <w:rFonts w:ascii="Arial" w:hAnsi="Arial" w:cs="Arial"/>
          <w:sz w:val="22"/>
          <w:szCs w:val="22"/>
        </w:rPr>
        <w:t>men wird (Reißwolf,</w:t>
      </w:r>
      <w:r w:rsidR="00B01938" w:rsidRPr="00C77C22">
        <w:rPr>
          <w:rFonts w:ascii="Arial" w:hAnsi="Arial" w:cs="Arial"/>
          <w:sz w:val="22"/>
          <w:szCs w:val="22"/>
        </w:rPr>
        <w:t>). Bei der Ver</w:t>
      </w:r>
      <w:r w:rsidRPr="00C77C22">
        <w:rPr>
          <w:rFonts w:ascii="Arial" w:hAnsi="Arial" w:cs="Arial"/>
          <w:sz w:val="22"/>
          <w:szCs w:val="22"/>
        </w:rPr>
        <w:t xml:space="preserve">nichtung von Datenträgern ist die </w:t>
      </w:r>
      <w:r w:rsidR="00D93B18" w:rsidRPr="00C77C22">
        <w:rPr>
          <w:rFonts w:ascii="Arial" w:hAnsi="Arial" w:cs="Arial"/>
          <w:color w:val="auto"/>
          <w:sz w:val="22"/>
          <w:szCs w:val="22"/>
        </w:rPr>
        <w:t xml:space="preserve">DIN </w:t>
      </w:r>
      <w:r w:rsidR="00E9149E" w:rsidRPr="00C77C22">
        <w:rPr>
          <w:rFonts w:ascii="Arial" w:hAnsi="Arial" w:cs="Arial"/>
          <w:color w:val="auto"/>
          <w:sz w:val="22"/>
          <w:szCs w:val="22"/>
        </w:rPr>
        <w:t xml:space="preserve">66399 </w:t>
      </w:r>
      <w:r w:rsidRPr="00C77C22">
        <w:rPr>
          <w:rFonts w:ascii="Arial" w:hAnsi="Arial" w:cs="Arial"/>
          <w:color w:val="auto"/>
          <w:sz w:val="22"/>
          <w:szCs w:val="22"/>
        </w:rPr>
        <w:t xml:space="preserve">zu </w:t>
      </w:r>
      <w:r w:rsidRPr="00C77C22">
        <w:rPr>
          <w:rFonts w:ascii="Arial" w:hAnsi="Arial" w:cs="Arial"/>
          <w:sz w:val="22"/>
          <w:szCs w:val="22"/>
        </w:rPr>
        <w:t>beachten. Über die Vernichtung von sensiblen personenbezogenen D</w:t>
      </w:r>
      <w:r w:rsidR="005F29C5" w:rsidRPr="00C77C22">
        <w:rPr>
          <w:rFonts w:ascii="Arial" w:hAnsi="Arial" w:cs="Arial"/>
          <w:sz w:val="22"/>
          <w:szCs w:val="22"/>
        </w:rPr>
        <w:t>atenbeständen ist der DSB zu in</w:t>
      </w:r>
      <w:r w:rsidRPr="00C77C22">
        <w:rPr>
          <w:rFonts w:ascii="Arial" w:hAnsi="Arial" w:cs="Arial"/>
          <w:sz w:val="22"/>
          <w:szCs w:val="22"/>
        </w:rPr>
        <w:t xml:space="preserve">formieren. </w:t>
      </w:r>
      <w:r w:rsidR="001D1B28" w:rsidRPr="00C77C22">
        <w:rPr>
          <w:rFonts w:ascii="Arial" w:hAnsi="Arial" w:cs="Arial"/>
          <w:sz w:val="22"/>
          <w:szCs w:val="22"/>
        </w:rPr>
        <w:t>Für die Vernichtung von Papierabfällen werden von 10.1 Entsorgungscontainer bereitgestellt.</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Hardware ist weiter in dem Zuständigkeitsbereich der Verwaltung zu nutzen oder chemisch oder physikalisch zu zerstören. </w:t>
      </w:r>
      <w:r w:rsidRPr="00C77C22">
        <w:rPr>
          <w:rFonts w:ascii="Arial" w:hAnsi="Arial" w:cs="Arial"/>
          <w:b/>
          <w:bCs/>
          <w:sz w:val="22"/>
          <w:szCs w:val="22"/>
        </w:rPr>
        <w:t xml:space="preserve">Über alle Fälle ist ein Vernichtungsprotokoll </w:t>
      </w:r>
      <w:r w:rsidRPr="00C77C22">
        <w:rPr>
          <w:rFonts w:ascii="Arial" w:hAnsi="Arial" w:cs="Arial"/>
          <w:b/>
          <w:bCs/>
          <w:sz w:val="22"/>
          <w:szCs w:val="22"/>
        </w:rPr>
        <w:lastRenderedPageBreak/>
        <w:t>anzufertigen</w:t>
      </w:r>
      <w:r w:rsidRPr="00C77C22">
        <w:rPr>
          <w:rFonts w:ascii="Arial" w:hAnsi="Arial" w:cs="Arial"/>
          <w:sz w:val="22"/>
          <w:szCs w:val="22"/>
        </w:rPr>
        <w:t>. Für die Verwertung sind darüber hinaus die datenschutzrec</w:t>
      </w:r>
      <w:r w:rsidR="005F29C5" w:rsidRPr="00C77C22">
        <w:rPr>
          <w:rFonts w:ascii="Arial" w:hAnsi="Arial" w:cs="Arial"/>
          <w:sz w:val="22"/>
          <w:szCs w:val="22"/>
        </w:rPr>
        <w:t>htlich zugelassenen Verwertungs</w:t>
      </w:r>
      <w:r w:rsidRPr="00C77C22">
        <w:rPr>
          <w:rFonts w:ascii="Arial" w:hAnsi="Arial" w:cs="Arial"/>
          <w:sz w:val="22"/>
          <w:szCs w:val="22"/>
        </w:rPr>
        <w:t xml:space="preserve">systeme zu nutzen. Auch hier sind der Vertrag und das Protokoll nach geltenden datenschutz-rechtlichen Bestimmungen zu fertigen.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5.5 Maßnahmen zum Schutz von Gesprächen vertraulichen Inhaltes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Der vorsprechende Bürger soll grundsätzlich Gelegenheit </w:t>
      </w:r>
      <w:r w:rsidR="00B01938" w:rsidRPr="00C77C22">
        <w:rPr>
          <w:rFonts w:ascii="Arial" w:hAnsi="Arial" w:cs="Arial"/>
          <w:sz w:val="22"/>
          <w:szCs w:val="22"/>
        </w:rPr>
        <w:t>haben, sein Anliegen dem zustän</w:t>
      </w:r>
      <w:r w:rsidRPr="00C77C22">
        <w:rPr>
          <w:rFonts w:ascii="Arial" w:hAnsi="Arial" w:cs="Arial"/>
          <w:sz w:val="22"/>
          <w:szCs w:val="22"/>
        </w:rPr>
        <w:t>digen Sachbearbeiter vorzubringen, ohne dass Unbefugte mithören oder Unterlagen einsehen</w:t>
      </w:r>
      <w:r w:rsidR="00B01938" w:rsidRPr="00C77C22">
        <w:rPr>
          <w:rFonts w:ascii="Arial" w:hAnsi="Arial" w:cs="Arial"/>
          <w:sz w:val="22"/>
          <w:szCs w:val="22"/>
        </w:rPr>
        <w:t xml:space="preserve"> </w:t>
      </w:r>
      <w:r w:rsidRPr="00C77C22">
        <w:rPr>
          <w:rFonts w:ascii="Arial" w:hAnsi="Arial" w:cs="Arial"/>
          <w:sz w:val="22"/>
          <w:szCs w:val="22"/>
        </w:rPr>
        <w:t xml:space="preserve">können. Im Einzelfall sind diesbezügliche Maßnahmen zu </w:t>
      </w:r>
      <w:r w:rsidR="00B01938" w:rsidRPr="00C77C22">
        <w:rPr>
          <w:rFonts w:ascii="Arial" w:hAnsi="Arial" w:cs="Arial"/>
          <w:sz w:val="22"/>
          <w:szCs w:val="22"/>
        </w:rPr>
        <w:t>treffen, die in einem angemesse</w:t>
      </w:r>
      <w:r w:rsidRPr="00C77C22">
        <w:rPr>
          <w:rFonts w:ascii="Arial" w:hAnsi="Arial" w:cs="Arial"/>
          <w:sz w:val="22"/>
          <w:szCs w:val="22"/>
        </w:rPr>
        <w:t xml:space="preserve">nen Verhältnis zu dem angestrebten Schutzzweck stehen.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5.6 Besondere Verhaltensregeln </w:t>
      </w:r>
    </w:p>
    <w:p w:rsidR="00B01938" w:rsidRPr="00C77C22" w:rsidRDefault="00B0193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5.6.1 Umgang mit Datenträgern und Software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Es ist untersagt, privat beschaffte Programm-, System- oder sonstige Datenträger (Disketten, Kassetten, Wechselplatten, Magnetbänder, CD, Speichermedien für USB-Anschluss etc.), in dienstlichen Datenendgeräten zu verwenden. Dazu gehört</w:t>
      </w:r>
      <w:r w:rsidR="00B01938" w:rsidRPr="00C77C22">
        <w:rPr>
          <w:rFonts w:ascii="Arial" w:hAnsi="Arial" w:cs="Arial"/>
          <w:sz w:val="22"/>
          <w:szCs w:val="22"/>
        </w:rPr>
        <w:t xml:space="preserve"> insbesondere Software zum „Kna</w:t>
      </w:r>
      <w:r w:rsidRPr="00C77C22">
        <w:rPr>
          <w:rFonts w:ascii="Arial" w:hAnsi="Arial" w:cs="Arial"/>
          <w:sz w:val="22"/>
          <w:szCs w:val="22"/>
        </w:rPr>
        <w:t>cken“ von Passwörtern und zum Ausspionieren sonstiger</w:t>
      </w:r>
      <w:r w:rsidR="00B01938" w:rsidRPr="00C77C22">
        <w:rPr>
          <w:rFonts w:ascii="Arial" w:hAnsi="Arial" w:cs="Arial"/>
          <w:sz w:val="22"/>
          <w:szCs w:val="22"/>
        </w:rPr>
        <w:t xml:space="preserve"> Schutzmaßnahmen. Ebenso ist un</w:t>
      </w:r>
      <w:r w:rsidRPr="00C77C22">
        <w:rPr>
          <w:rFonts w:ascii="Arial" w:hAnsi="Arial" w:cs="Arial"/>
          <w:sz w:val="22"/>
          <w:szCs w:val="22"/>
        </w:rPr>
        <w:t>tersagt, dienstliche Daten und Da</w:t>
      </w:r>
      <w:r w:rsidR="005F29C5" w:rsidRPr="00C77C22">
        <w:rPr>
          <w:rFonts w:ascii="Arial" w:hAnsi="Arial" w:cs="Arial"/>
          <w:sz w:val="22"/>
          <w:szCs w:val="22"/>
        </w:rPr>
        <w:t xml:space="preserve">tenträger privat zu verwenden. </w:t>
      </w:r>
      <w:r w:rsidRPr="00C77C22">
        <w:rPr>
          <w:rFonts w:ascii="Arial" w:hAnsi="Arial" w:cs="Arial"/>
          <w:sz w:val="22"/>
          <w:szCs w:val="22"/>
        </w:rPr>
        <w:t xml:space="preserve">Ausnahmen hiervon bedürfen des schriftlichen Einverständnisses des Amtsleiters.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5.6.2 Verhalten bei Verlust von gespeicherten Daten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Bei einem Datenverlust oder dem Anschein des Verlustes der Datenintegrität (Un</w:t>
      </w:r>
      <w:r w:rsidR="00403741" w:rsidRPr="00C77C22">
        <w:rPr>
          <w:rFonts w:ascii="Arial" w:hAnsi="Arial" w:cs="Arial"/>
          <w:sz w:val="22"/>
          <w:szCs w:val="22"/>
        </w:rPr>
        <w:t xml:space="preserve">versehrtheit der Daten) ist </w:t>
      </w:r>
      <w:r w:rsidRPr="00C77C22">
        <w:rPr>
          <w:rFonts w:ascii="Arial" w:hAnsi="Arial" w:cs="Arial"/>
          <w:sz w:val="22"/>
          <w:szCs w:val="22"/>
        </w:rPr>
        <w:t xml:space="preserve">der DSB der </w:t>
      </w:r>
      <w:r w:rsidR="00AF5B68" w:rsidRPr="00C77C22">
        <w:rPr>
          <w:rFonts w:ascii="Arial" w:hAnsi="Arial" w:cs="Arial"/>
          <w:sz w:val="22"/>
          <w:szCs w:val="22"/>
        </w:rPr>
        <w:t xml:space="preserve">Hansestadt Stendal </w:t>
      </w:r>
      <w:r w:rsidRPr="00C77C22">
        <w:rPr>
          <w:rFonts w:ascii="Arial" w:hAnsi="Arial" w:cs="Arial"/>
          <w:sz w:val="22"/>
          <w:szCs w:val="22"/>
        </w:rPr>
        <w:t xml:space="preserve">unverzüglich zu informieren. </w:t>
      </w:r>
      <w:r w:rsidR="00127E71" w:rsidRPr="00C77C22">
        <w:rPr>
          <w:rFonts w:ascii="Arial" w:hAnsi="Arial" w:cs="Arial"/>
          <w:sz w:val="22"/>
          <w:szCs w:val="22"/>
        </w:rPr>
        <w:t>Ferner sind die Meldepflichten in Ziff. 6 zu beachten.</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5.6.3 Umgang mit DV-Geräten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Manipulationen, wie das Öffnen von Rechnergehäusen oder der Anschluss privat beschaffter Geräte an dienstliche DV-Geräte sind nicht gestattet. Grund</w:t>
      </w:r>
      <w:r w:rsidR="00B01938" w:rsidRPr="00C77C22">
        <w:rPr>
          <w:rFonts w:ascii="Arial" w:hAnsi="Arial" w:cs="Arial"/>
          <w:sz w:val="22"/>
          <w:szCs w:val="22"/>
        </w:rPr>
        <w:t>sätzlich werden Wartungs-, Repa</w:t>
      </w:r>
      <w:r w:rsidRPr="00C77C22">
        <w:rPr>
          <w:rFonts w:ascii="Arial" w:hAnsi="Arial" w:cs="Arial"/>
          <w:sz w:val="22"/>
          <w:szCs w:val="22"/>
        </w:rPr>
        <w:t xml:space="preserve">ratur- oder Erweiterungsarbeiten an den DV-Geräten </w:t>
      </w:r>
      <w:r w:rsidR="005F29C5" w:rsidRPr="00C77C22">
        <w:rPr>
          <w:rFonts w:ascii="Arial" w:hAnsi="Arial" w:cs="Arial"/>
          <w:sz w:val="22"/>
          <w:szCs w:val="22"/>
        </w:rPr>
        <w:t>vom SGL 19</w:t>
      </w:r>
      <w:r w:rsidR="00DB7651" w:rsidRPr="00C77C22">
        <w:rPr>
          <w:rFonts w:ascii="Arial" w:hAnsi="Arial" w:cs="Arial"/>
          <w:sz w:val="22"/>
          <w:szCs w:val="22"/>
        </w:rPr>
        <w:t>.1</w:t>
      </w:r>
      <w:r w:rsidR="00B01938" w:rsidRPr="00C77C22">
        <w:rPr>
          <w:rFonts w:ascii="Arial" w:hAnsi="Arial" w:cs="Arial"/>
          <w:sz w:val="22"/>
          <w:szCs w:val="22"/>
        </w:rPr>
        <w:t xml:space="preserve"> vorge</w:t>
      </w:r>
      <w:r w:rsidR="005F29C5" w:rsidRPr="00C77C22">
        <w:rPr>
          <w:rFonts w:ascii="Arial" w:hAnsi="Arial" w:cs="Arial"/>
          <w:sz w:val="22"/>
          <w:szCs w:val="22"/>
        </w:rPr>
        <w:t xml:space="preserve">nommen oder überwacht. </w:t>
      </w:r>
      <w:r w:rsidRPr="00C77C22">
        <w:rPr>
          <w:rFonts w:ascii="Arial" w:hAnsi="Arial" w:cs="Arial"/>
          <w:sz w:val="22"/>
          <w:szCs w:val="22"/>
        </w:rPr>
        <w:t xml:space="preserve">Auch dürfen grundlegende Systemeinstellungen nur von </w:t>
      </w:r>
      <w:r w:rsidR="00DB7651" w:rsidRPr="00C77C22">
        <w:rPr>
          <w:rFonts w:ascii="Arial" w:hAnsi="Arial" w:cs="Arial"/>
          <w:sz w:val="22"/>
          <w:szCs w:val="22"/>
        </w:rPr>
        <w:t>S</w:t>
      </w:r>
      <w:r w:rsidR="005F29C5" w:rsidRPr="00C77C22">
        <w:rPr>
          <w:rFonts w:ascii="Arial" w:hAnsi="Arial" w:cs="Arial"/>
          <w:sz w:val="22"/>
          <w:szCs w:val="22"/>
        </w:rPr>
        <w:t>G</w:t>
      </w:r>
      <w:r w:rsidR="00DB7651" w:rsidRPr="00C77C22">
        <w:rPr>
          <w:rFonts w:ascii="Arial" w:hAnsi="Arial" w:cs="Arial"/>
          <w:sz w:val="22"/>
          <w:szCs w:val="22"/>
        </w:rPr>
        <w:t>L</w:t>
      </w:r>
      <w:r w:rsidR="005F29C5" w:rsidRPr="00C77C22">
        <w:rPr>
          <w:rFonts w:ascii="Arial" w:hAnsi="Arial" w:cs="Arial"/>
          <w:sz w:val="22"/>
          <w:szCs w:val="22"/>
        </w:rPr>
        <w:t xml:space="preserve"> 19</w:t>
      </w:r>
      <w:r w:rsidR="00DB7651" w:rsidRPr="00C77C22">
        <w:rPr>
          <w:rFonts w:ascii="Arial" w:hAnsi="Arial" w:cs="Arial"/>
          <w:sz w:val="22"/>
          <w:szCs w:val="22"/>
        </w:rPr>
        <w:t>.1</w:t>
      </w:r>
      <w:r w:rsidRPr="00C77C22">
        <w:rPr>
          <w:rFonts w:ascii="Arial" w:hAnsi="Arial" w:cs="Arial"/>
          <w:sz w:val="22"/>
          <w:szCs w:val="22"/>
        </w:rPr>
        <w:t xml:space="preserve"> bzw. den jeweiligen Beauftragten vorgenommen werden. </w:t>
      </w:r>
    </w:p>
    <w:p w:rsidR="005F29C5" w:rsidRPr="00C77C22" w:rsidRDefault="005F29C5"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5.6.4 Nutzung von tragbaren Computern (Laptop</w:t>
      </w:r>
      <w:r w:rsidR="00127E71" w:rsidRPr="00C77C22">
        <w:rPr>
          <w:rFonts w:ascii="Arial" w:hAnsi="Arial" w:cs="Arial"/>
          <w:sz w:val="22"/>
          <w:szCs w:val="22"/>
        </w:rPr>
        <w:t>, Tablets</w:t>
      </w:r>
      <w:r w:rsidRPr="00C77C22">
        <w:rPr>
          <w:rFonts w:ascii="Arial" w:hAnsi="Arial" w:cs="Arial"/>
          <w:sz w:val="22"/>
          <w:szCs w:val="22"/>
        </w:rPr>
        <w:t xml:space="preserve"> oder Notebook) </w:t>
      </w:r>
    </w:p>
    <w:p w:rsidR="005F29C5" w:rsidRPr="00C77C22" w:rsidRDefault="005F29C5" w:rsidP="00785BB9">
      <w:pPr>
        <w:pStyle w:val="Default"/>
        <w:jc w:val="both"/>
        <w:rPr>
          <w:rFonts w:ascii="Arial" w:hAnsi="Arial" w:cs="Arial"/>
          <w:sz w:val="22"/>
          <w:szCs w:val="22"/>
        </w:rPr>
      </w:pPr>
    </w:p>
    <w:p w:rsidR="00785BB9" w:rsidRPr="00C77C22" w:rsidRDefault="003E18DA" w:rsidP="00785BB9">
      <w:pPr>
        <w:pStyle w:val="Default"/>
        <w:jc w:val="both"/>
        <w:rPr>
          <w:rFonts w:ascii="Arial" w:hAnsi="Arial" w:cs="Arial"/>
          <w:sz w:val="22"/>
          <w:szCs w:val="22"/>
        </w:rPr>
      </w:pPr>
      <w:r w:rsidRPr="00C77C22">
        <w:rPr>
          <w:rFonts w:ascii="Arial" w:hAnsi="Arial" w:cs="Arial"/>
          <w:sz w:val="22"/>
          <w:szCs w:val="22"/>
        </w:rPr>
        <w:t>Tragbare PCs (Laptop</w:t>
      </w:r>
      <w:r w:rsidR="00127E71" w:rsidRPr="00C77C22">
        <w:rPr>
          <w:rFonts w:ascii="Arial" w:hAnsi="Arial" w:cs="Arial"/>
          <w:sz w:val="22"/>
          <w:szCs w:val="22"/>
        </w:rPr>
        <w:t>, Tablets</w:t>
      </w:r>
      <w:r w:rsidRPr="00C77C22">
        <w:rPr>
          <w:rFonts w:ascii="Arial" w:hAnsi="Arial" w:cs="Arial"/>
          <w:sz w:val="22"/>
          <w:szCs w:val="22"/>
        </w:rPr>
        <w:t xml:space="preserve"> oder Notebook) verfügen in der Regel über ein CD/DVD/Disketten- und Festplattenlaufwerk, können unabhängig vom Stromnetz betrieben werden und sind </w:t>
      </w:r>
      <w:r w:rsidR="00785BB9" w:rsidRPr="00C77C22">
        <w:rPr>
          <w:rFonts w:ascii="Arial" w:hAnsi="Arial" w:cs="Arial"/>
          <w:sz w:val="22"/>
          <w:szCs w:val="22"/>
        </w:rPr>
        <w:t xml:space="preserve">aufgrund ihrer Leistungsfähigkeit als </w:t>
      </w:r>
      <w:r w:rsidR="00076C3E" w:rsidRPr="00C77C22">
        <w:rPr>
          <w:rFonts w:ascii="Arial" w:hAnsi="Arial" w:cs="Arial"/>
          <w:sz w:val="22"/>
          <w:szCs w:val="22"/>
        </w:rPr>
        <w:t>vollwertiger</w:t>
      </w:r>
      <w:r w:rsidR="00785BB9" w:rsidRPr="00C77C22">
        <w:rPr>
          <w:rFonts w:ascii="Arial" w:hAnsi="Arial" w:cs="Arial"/>
          <w:sz w:val="22"/>
          <w:szCs w:val="22"/>
        </w:rPr>
        <w:t xml:space="preserve"> PC zu betrachten. </w:t>
      </w:r>
      <w:r w:rsidRPr="00C77C22">
        <w:rPr>
          <w:rFonts w:ascii="Arial" w:hAnsi="Arial" w:cs="Arial"/>
          <w:sz w:val="22"/>
          <w:szCs w:val="22"/>
        </w:rPr>
        <w:t xml:space="preserve">Bei der dienstlichen Nutzung von tragbaren PCs außerhalb der Büros sind die nachfolgend aufgeführten Sicherheitsaspekte zu beachten: </w:t>
      </w:r>
    </w:p>
    <w:p w:rsidR="005F29C5" w:rsidRPr="00C77C22" w:rsidRDefault="005F29C5" w:rsidP="00785BB9">
      <w:pPr>
        <w:pStyle w:val="Default"/>
        <w:jc w:val="both"/>
        <w:rPr>
          <w:rFonts w:ascii="Arial" w:hAnsi="Arial" w:cs="Arial"/>
          <w:sz w:val="22"/>
          <w:szCs w:val="22"/>
        </w:rPr>
      </w:pPr>
    </w:p>
    <w:p w:rsidR="005F29C5"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t>- Auf der Festplatte des tragbaren PC sollten keine sensiblen Daten gespeichert werden. Ist dies unumgänglich, dürfen die Daten nur verschlüsse</w:t>
      </w:r>
      <w:r w:rsidR="005F29C5" w:rsidRPr="00C77C22">
        <w:rPr>
          <w:rFonts w:ascii="Arial" w:hAnsi="Arial" w:cs="Arial"/>
          <w:sz w:val="22"/>
          <w:szCs w:val="22"/>
        </w:rPr>
        <w:t xml:space="preserve">lt auf der Festplatte abgelegt </w:t>
      </w:r>
      <w:r w:rsidRPr="00C77C22">
        <w:rPr>
          <w:rFonts w:ascii="Arial" w:hAnsi="Arial" w:cs="Arial"/>
          <w:sz w:val="22"/>
          <w:szCs w:val="22"/>
        </w:rPr>
        <w:t>werden. Die Verschlüsselung sollte automatisch bei d</w:t>
      </w:r>
      <w:r w:rsidR="005F29C5" w:rsidRPr="00C77C22">
        <w:rPr>
          <w:rFonts w:ascii="Arial" w:hAnsi="Arial" w:cs="Arial"/>
          <w:sz w:val="22"/>
          <w:szCs w:val="22"/>
        </w:rPr>
        <w:t xml:space="preserve">er Eingabe der Daten erfolgen. </w:t>
      </w:r>
    </w:p>
    <w:p w:rsidR="005F29C5" w:rsidRPr="00C77C22" w:rsidRDefault="005F29C5" w:rsidP="005F29C5">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In Abhängigkeit von der Schutzbedürftigkeit der auf dem tra</w:t>
      </w:r>
      <w:r w:rsidR="00B01938" w:rsidRPr="00C77C22">
        <w:rPr>
          <w:rFonts w:ascii="Arial" w:hAnsi="Arial" w:cs="Arial"/>
          <w:sz w:val="22"/>
          <w:szCs w:val="22"/>
        </w:rPr>
        <w:t>gbaren Gerät installierten An</w:t>
      </w:r>
      <w:r w:rsidR="00785BB9" w:rsidRPr="00C77C22">
        <w:rPr>
          <w:rFonts w:ascii="Arial" w:hAnsi="Arial" w:cs="Arial"/>
          <w:sz w:val="22"/>
          <w:szCs w:val="22"/>
        </w:rPr>
        <w:t>wendungen und Daten ist zu prüfen, ob bzw. welche Sicherheit</w:t>
      </w:r>
      <w:r w:rsidRPr="00C77C22">
        <w:rPr>
          <w:rFonts w:ascii="Arial" w:hAnsi="Arial" w:cs="Arial"/>
          <w:sz w:val="22"/>
          <w:szCs w:val="22"/>
        </w:rPr>
        <w:t xml:space="preserve">ssoftware zu installieren ist. </w:t>
      </w:r>
    </w:p>
    <w:p w:rsidR="005F29C5"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t>- Benutzer müssen sich mit Benutzer</w:t>
      </w:r>
      <w:r w:rsidR="005F29C5" w:rsidRPr="00C77C22">
        <w:rPr>
          <w:rFonts w:ascii="Arial" w:hAnsi="Arial" w:cs="Arial"/>
          <w:sz w:val="22"/>
          <w:szCs w:val="22"/>
        </w:rPr>
        <w:t xml:space="preserve">kennung und Passwort anmelden. </w:t>
      </w:r>
    </w:p>
    <w:p w:rsidR="005F29C5"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t xml:space="preserve">- Das Setup des tragbaren Gerätes ist so einzurichten, dass </w:t>
      </w:r>
      <w:r w:rsidR="00EF0D08" w:rsidRPr="00C77C22">
        <w:rPr>
          <w:rFonts w:ascii="Arial" w:hAnsi="Arial" w:cs="Arial"/>
          <w:sz w:val="22"/>
          <w:szCs w:val="22"/>
        </w:rPr>
        <w:t>es nicht über das Diskettenlauf</w:t>
      </w:r>
      <w:r w:rsidR="005F29C5" w:rsidRPr="00C77C22">
        <w:rPr>
          <w:rFonts w:ascii="Arial" w:hAnsi="Arial" w:cs="Arial"/>
          <w:sz w:val="22"/>
          <w:szCs w:val="22"/>
        </w:rPr>
        <w:t xml:space="preserve">werk gebootet werden kann. </w:t>
      </w:r>
    </w:p>
    <w:p w:rsidR="005F29C5"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t>- Auf dem tragbaren Gerät ist ein Virenscanner zu installieren und regelmäßig zu aktualisieren.</w:t>
      </w:r>
      <w:r w:rsidR="005F29C5" w:rsidRPr="00C77C22">
        <w:rPr>
          <w:rFonts w:ascii="Arial" w:hAnsi="Arial" w:cs="Arial"/>
          <w:sz w:val="22"/>
          <w:szCs w:val="22"/>
        </w:rPr>
        <w:t xml:space="preserve"> </w:t>
      </w:r>
    </w:p>
    <w:p w:rsidR="005F29C5"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lastRenderedPageBreak/>
        <w:t>- Zur Vermeidung von Datenverlusten sind Sicherheitskop</w:t>
      </w:r>
      <w:r w:rsidR="005F29C5" w:rsidRPr="00C77C22">
        <w:rPr>
          <w:rFonts w:ascii="Arial" w:hAnsi="Arial" w:cs="Arial"/>
          <w:sz w:val="22"/>
          <w:szCs w:val="22"/>
        </w:rPr>
        <w:t>ien zu erstellen. Diese sind ge</w:t>
      </w:r>
      <w:r w:rsidRPr="00C77C22">
        <w:rPr>
          <w:rFonts w:ascii="Arial" w:hAnsi="Arial" w:cs="Arial"/>
          <w:sz w:val="22"/>
          <w:szCs w:val="22"/>
        </w:rPr>
        <w:t xml:space="preserve">trennt von den </w:t>
      </w:r>
      <w:r w:rsidR="005F29C5" w:rsidRPr="00C77C22">
        <w:rPr>
          <w:rFonts w:ascii="Arial" w:hAnsi="Arial" w:cs="Arial"/>
          <w:sz w:val="22"/>
          <w:szCs w:val="22"/>
        </w:rPr>
        <w:t xml:space="preserve">mobilen Geräten aufzubewahren. </w:t>
      </w:r>
      <w:r w:rsidR="00DB7651" w:rsidRPr="00C77C22">
        <w:rPr>
          <w:rFonts w:ascii="Arial" w:hAnsi="Arial" w:cs="Arial"/>
          <w:color w:val="auto"/>
          <w:sz w:val="22"/>
          <w:szCs w:val="22"/>
        </w:rPr>
        <w:t>Zuständig</w:t>
      </w:r>
      <w:r w:rsidR="00403741" w:rsidRPr="00C77C22">
        <w:rPr>
          <w:rFonts w:ascii="Arial" w:hAnsi="Arial" w:cs="Arial"/>
          <w:color w:val="auto"/>
          <w:sz w:val="22"/>
          <w:szCs w:val="22"/>
        </w:rPr>
        <w:t xml:space="preserve"> ist</w:t>
      </w:r>
      <w:r w:rsidR="00DB7651" w:rsidRPr="00C77C22">
        <w:rPr>
          <w:rFonts w:ascii="Arial" w:hAnsi="Arial" w:cs="Arial"/>
          <w:color w:val="auto"/>
          <w:sz w:val="22"/>
          <w:szCs w:val="22"/>
        </w:rPr>
        <w:t xml:space="preserve"> 19.1</w:t>
      </w:r>
      <w:r w:rsidR="00403741" w:rsidRPr="00C77C22">
        <w:rPr>
          <w:rFonts w:ascii="Arial" w:hAnsi="Arial" w:cs="Arial"/>
          <w:color w:val="auto"/>
          <w:sz w:val="22"/>
          <w:szCs w:val="22"/>
        </w:rPr>
        <w:t>.</w:t>
      </w:r>
    </w:p>
    <w:p w:rsidR="00785BB9" w:rsidRPr="00C77C22" w:rsidRDefault="00785BB9" w:rsidP="005F29C5">
      <w:pPr>
        <w:pStyle w:val="Default"/>
        <w:ind w:left="709" w:hanging="142"/>
        <w:jc w:val="both"/>
        <w:rPr>
          <w:rFonts w:ascii="Arial" w:hAnsi="Arial" w:cs="Arial"/>
          <w:sz w:val="22"/>
          <w:szCs w:val="22"/>
        </w:rPr>
      </w:pPr>
      <w:r w:rsidRPr="00C77C22">
        <w:rPr>
          <w:rFonts w:ascii="Arial" w:hAnsi="Arial" w:cs="Arial"/>
          <w:sz w:val="22"/>
          <w:szCs w:val="22"/>
        </w:rPr>
        <w:t>- Auch bei tragbaren Geräten ist die Installation privater Soft</w:t>
      </w:r>
      <w:r w:rsidR="005F29C5" w:rsidRPr="00C77C22">
        <w:rPr>
          <w:rFonts w:ascii="Arial" w:hAnsi="Arial" w:cs="Arial"/>
          <w:sz w:val="22"/>
          <w:szCs w:val="22"/>
        </w:rPr>
        <w:t xml:space="preserve">ware sowie die private Nutzung </w:t>
      </w:r>
      <w:r w:rsidR="00B01938" w:rsidRPr="00C77C22">
        <w:rPr>
          <w:rFonts w:ascii="Arial" w:hAnsi="Arial" w:cs="Arial"/>
          <w:sz w:val="22"/>
          <w:szCs w:val="22"/>
        </w:rPr>
        <w:t>u</w:t>
      </w:r>
      <w:r w:rsidRPr="00C77C22">
        <w:rPr>
          <w:rFonts w:ascii="Arial" w:hAnsi="Arial" w:cs="Arial"/>
          <w:sz w:val="22"/>
          <w:szCs w:val="22"/>
        </w:rPr>
        <w:t>ntersagt</w:t>
      </w:r>
      <w:r w:rsidR="00B01938" w:rsidRPr="00C77C22">
        <w:rPr>
          <w:rFonts w:ascii="Arial" w:hAnsi="Arial" w:cs="Arial"/>
          <w:sz w:val="22"/>
          <w:szCs w:val="22"/>
        </w:rPr>
        <w:t>.</w:t>
      </w:r>
    </w:p>
    <w:p w:rsidR="00337F25" w:rsidRPr="00C77C22" w:rsidRDefault="00010856" w:rsidP="00337F25">
      <w:pPr>
        <w:pStyle w:val="Default"/>
        <w:ind w:left="709" w:hanging="142"/>
        <w:jc w:val="both"/>
        <w:rPr>
          <w:rFonts w:ascii="Arial" w:hAnsi="Arial" w:cs="Arial"/>
          <w:sz w:val="22"/>
          <w:szCs w:val="22"/>
        </w:rPr>
      </w:pPr>
      <w:r w:rsidRPr="00C77C22">
        <w:rPr>
          <w:rFonts w:ascii="Arial" w:hAnsi="Arial" w:cs="Arial"/>
          <w:sz w:val="22"/>
          <w:szCs w:val="22"/>
        </w:rPr>
        <w:t>- Bei der Nutzung von tragbaren PC´s oder sonstigen mobilen Endgeräten außerhalb der Bürogebäude ist darauf zu achten, dass der Bildschirm oder das Display nicht durch Dritte eingesehen werden kann.</w:t>
      </w:r>
    </w:p>
    <w:p w:rsidR="002079FD" w:rsidRPr="00C77C22" w:rsidRDefault="002079FD" w:rsidP="00337F25">
      <w:pPr>
        <w:pStyle w:val="Default"/>
        <w:ind w:left="709" w:hanging="142"/>
        <w:jc w:val="both"/>
        <w:rPr>
          <w:rFonts w:ascii="Arial" w:hAnsi="Arial" w:cs="Arial"/>
          <w:sz w:val="22"/>
          <w:szCs w:val="22"/>
        </w:rPr>
      </w:pPr>
    </w:p>
    <w:p w:rsidR="00785BB9" w:rsidRPr="00C77C22" w:rsidRDefault="00785BB9" w:rsidP="00337F25">
      <w:pPr>
        <w:pStyle w:val="Default"/>
        <w:jc w:val="both"/>
        <w:rPr>
          <w:rFonts w:ascii="Arial" w:hAnsi="Arial" w:cs="Arial"/>
          <w:sz w:val="22"/>
          <w:szCs w:val="22"/>
        </w:rPr>
      </w:pPr>
      <w:r w:rsidRPr="00C77C22">
        <w:rPr>
          <w:rFonts w:ascii="Arial" w:hAnsi="Arial" w:cs="Arial"/>
          <w:sz w:val="22"/>
          <w:szCs w:val="22"/>
        </w:rPr>
        <w:t xml:space="preserve">5.6.5 Nutzung von E-Mail </w:t>
      </w:r>
    </w:p>
    <w:p w:rsidR="00B01938" w:rsidRPr="00C77C22" w:rsidRDefault="00B01938" w:rsidP="00785BB9">
      <w:pPr>
        <w:pStyle w:val="Default"/>
        <w:jc w:val="both"/>
        <w:rPr>
          <w:rFonts w:ascii="Arial" w:hAnsi="Arial" w:cs="Arial"/>
          <w:sz w:val="22"/>
          <w:szCs w:val="22"/>
        </w:rPr>
      </w:pPr>
    </w:p>
    <w:p w:rsidR="00B01938" w:rsidRPr="00C77C22" w:rsidRDefault="00785BB9" w:rsidP="00524E3D">
      <w:pPr>
        <w:pStyle w:val="Default"/>
        <w:jc w:val="both"/>
        <w:rPr>
          <w:rFonts w:ascii="Arial" w:hAnsi="Arial" w:cs="Arial"/>
          <w:sz w:val="22"/>
          <w:szCs w:val="22"/>
        </w:rPr>
      </w:pPr>
      <w:r w:rsidRPr="00C77C22">
        <w:rPr>
          <w:rFonts w:ascii="Arial" w:hAnsi="Arial" w:cs="Arial"/>
          <w:sz w:val="22"/>
          <w:szCs w:val="22"/>
        </w:rPr>
        <w:t xml:space="preserve">Es ist prinzipiell untersagt, personenbezogene Daten, wie Name, Vorname, Geburtsdatum, Angaben über Ehepartner und Kinder, Beruf, Vergütungsgruppen </w:t>
      </w:r>
      <w:r w:rsidR="00AF5B68" w:rsidRPr="00C77C22">
        <w:rPr>
          <w:rFonts w:ascii="Arial" w:hAnsi="Arial" w:cs="Arial"/>
          <w:sz w:val="22"/>
          <w:szCs w:val="22"/>
        </w:rPr>
        <w:t>usw</w:t>
      </w:r>
      <w:r w:rsidRPr="00C77C22">
        <w:rPr>
          <w:rFonts w:ascii="Arial" w:hAnsi="Arial" w:cs="Arial"/>
          <w:sz w:val="22"/>
          <w:szCs w:val="22"/>
        </w:rPr>
        <w:t xml:space="preserve">., ungeschützt über das Internet zu senden. </w:t>
      </w:r>
      <w:r w:rsidR="005F29C5" w:rsidRPr="00C77C22">
        <w:rPr>
          <w:rFonts w:ascii="Arial" w:hAnsi="Arial" w:cs="Arial"/>
          <w:sz w:val="22"/>
          <w:szCs w:val="22"/>
        </w:rPr>
        <w:t xml:space="preserve">Derartige Daten sind durch Anwendung </w:t>
      </w:r>
      <w:r w:rsidR="00131F20" w:rsidRPr="00C77C22">
        <w:rPr>
          <w:rFonts w:ascii="Arial" w:hAnsi="Arial" w:cs="Arial"/>
          <w:sz w:val="22"/>
          <w:szCs w:val="22"/>
        </w:rPr>
        <w:t xml:space="preserve">von </w:t>
      </w:r>
      <w:r w:rsidR="005F29C5" w:rsidRPr="00C77C22">
        <w:rPr>
          <w:rFonts w:ascii="Arial" w:hAnsi="Arial" w:cs="Arial"/>
          <w:sz w:val="22"/>
          <w:szCs w:val="22"/>
        </w:rPr>
        <w:t>geeignete</w:t>
      </w:r>
      <w:r w:rsidR="00131F20" w:rsidRPr="00C77C22">
        <w:rPr>
          <w:rFonts w:ascii="Arial" w:hAnsi="Arial" w:cs="Arial"/>
          <w:sz w:val="22"/>
          <w:szCs w:val="22"/>
        </w:rPr>
        <w:t>n</w:t>
      </w:r>
      <w:r w:rsidR="005F29C5" w:rsidRPr="00C77C22">
        <w:rPr>
          <w:rFonts w:ascii="Arial" w:hAnsi="Arial" w:cs="Arial"/>
          <w:sz w:val="22"/>
          <w:szCs w:val="22"/>
        </w:rPr>
        <w:t xml:space="preserve"> Verschlüsselungssysteme</w:t>
      </w:r>
      <w:r w:rsidR="00131F20" w:rsidRPr="00C77C22">
        <w:rPr>
          <w:rFonts w:ascii="Arial" w:hAnsi="Arial" w:cs="Arial"/>
          <w:sz w:val="22"/>
          <w:szCs w:val="22"/>
        </w:rPr>
        <w:t>n</w:t>
      </w:r>
      <w:r w:rsidR="005F29C5" w:rsidRPr="00C77C22">
        <w:rPr>
          <w:rFonts w:ascii="Arial" w:hAnsi="Arial" w:cs="Arial"/>
          <w:sz w:val="22"/>
          <w:szCs w:val="22"/>
        </w:rPr>
        <w:t xml:space="preserve"> </w:t>
      </w:r>
      <w:r w:rsidR="00D40DCD" w:rsidRPr="00C77C22">
        <w:rPr>
          <w:rFonts w:ascii="Arial" w:hAnsi="Arial" w:cs="Arial"/>
          <w:sz w:val="22"/>
          <w:szCs w:val="22"/>
        </w:rPr>
        <w:t>weiterzu</w:t>
      </w:r>
      <w:r w:rsidR="00131F20" w:rsidRPr="00C77C22">
        <w:rPr>
          <w:rFonts w:ascii="Arial" w:hAnsi="Arial" w:cs="Arial"/>
          <w:sz w:val="22"/>
          <w:szCs w:val="22"/>
        </w:rPr>
        <w:t>geben</w:t>
      </w:r>
      <w:r w:rsidR="005F29C5" w:rsidRPr="00C77C22">
        <w:rPr>
          <w:rFonts w:ascii="Arial" w:hAnsi="Arial" w:cs="Arial"/>
          <w:sz w:val="22"/>
          <w:szCs w:val="22"/>
        </w:rPr>
        <w:t xml:space="preserve">. </w:t>
      </w:r>
      <w:r w:rsidRPr="00C77C22">
        <w:rPr>
          <w:rFonts w:ascii="Arial" w:hAnsi="Arial" w:cs="Arial"/>
          <w:sz w:val="22"/>
          <w:szCs w:val="22"/>
        </w:rPr>
        <w:t xml:space="preserve">Ausnahmen sind durch Sonderregelungen möglich. </w:t>
      </w:r>
      <w:r w:rsidR="00524E3D" w:rsidRPr="00C77C22">
        <w:rPr>
          <w:rFonts w:ascii="Arial" w:hAnsi="Arial" w:cs="Arial"/>
          <w:sz w:val="22"/>
          <w:szCs w:val="22"/>
        </w:rPr>
        <w:t>Im Übrigen ist die Dienstanweisung zur Einführung und Anwendung der technikunterstützten Informationsverarbeitung sowie der Telekommunikations- und Teledienste (IT-DA) (Nr. 2012/01) bei der Entgegennahme und Versendung von E-Mails zu beachten.</w:t>
      </w:r>
    </w:p>
    <w:p w:rsidR="00524E3D" w:rsidRPr="00C77C22" w:rsidRDefault="00524E3D" w:rsidP="00524E3D">
      <w:pPr>
        <w:pStyle w:val="Default"/>
        <w:jc w:val="both"/>
        <w:rPr>
          <w:rFonts w:ascii="Arial" w:hAnsi="Arial" w:cs="Arial"/>
          <w:sz w:val="22"/>
          <w:szCs w:val="22"/>
        </w:rPr>
      </w:pPr>
    </w:p>
    <w:p w:rsidR="002079FD" w:rsidRPr="00C77C22" w:rsidRDefault="002079FD" w:rsidP="00524E3D">
      <w:pPr>
        <w:pStyle w:val="Default"/>
        <w:jc w:val="both"/>
        <w:rPr>
          <w:rFonts w:ascii="Arial" w:hAnsi="Arial" w:cs="Arial"/>
          <w:sz w:val="22"/>
          <w:szCs w:val="22"/>
        </w:rPr>
      </w:pPr>
      <w:r w:rsidRPr="00C77C22">
        <w:rPr>
          <w:rFonts w:ascii="Arial" w:hAnsi="Arial" w:cs="Arial"/>
          <w:sz w:val="22"/>
          <w:szCs w:val="22"/>
        </w:rPr>
        <w:t>Die Nutzung von dienstlicher PC-Technik für private E-Mails ist untersagt.</w:t>
      </w:r>
    </w:p>
    <w:p w:rsidR="006770E4" w:rsidRPr="00C77C22" w:rsidRDefault="006770E4" w:rsidP="00524E3D">
      <w:pPr>
        <w:pStyle w:val="Default"/>
        <w:jc w:val="both"/>
        <w:rPr>
          <w:rFonts w:ascii="Arial" w:hAnsi="Arial" w:cs="Arial"/>
          <w:sz w:val="22"/>
          <w:szCs w:val="22"/>
        </w:rPr>
      </w:pPr>
    </w:p>
    <w:p w:rsidR="00DB7651" w:rsidRPr="00C77C22" w:rsidRDefault="00DB7651" w:rsidP="00524E3D">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5.6.6 Aussonderung von DV-Technik </w:t>
      </w:r>
    </w:p>
    <w:p w:rsidR="00EF0D08" w:rsidRPr="00C77C22" w:rsidRDefault="00EF0D08" w:rsidP="00785BB9">
      <w:pPr>
        <w:pStyle w:val="Default"/>
        <w:jc w:val="both"/>
        <w:rPr>
          <w:rFonts w:ascii="Arial" w:hAnsi="Arial" w:cs="Arial"/>
          <w:sz w:val="22"/>
          <w:szCs w:val="22"/>
        </w:rPr>
      </w:pPr>
    </w:p>
    <w:p w:rsidR="00785BB9" w:rsidRPr="00C77C22" w:rsidRDefault="0065507E" w:rsidP="00785BB9">
      <w:pPr>
        <w:pStyle w:val="Default"/>
        <w:jc w:val="both"/>
        <w:rPr>
          <w:rFonts w:ascii="Arial" w:hAnsi="Arial" w:cs="Arial"/>
          <w:sz w:val="22"/>
          <w:szCs w:val="22"/>
        </w:rPr>
      </w:pPr>
      <w:r w:rsidRPr="00C77C22">
        <w:rPr>
          <w:rFonts w:ascii="Arial" w:hAnsi="Arial" w:cs="Arial"/>
          <w:sz w:val="22"/>
          <w:szCs w:val="22"/>
        </w:rPr>
        <w:t>DV-Technik wird ausschließlich durch 19.1</w:t>
      </w:r>
      <w:r w:rsidR="00D40DCD" w:rsidRPr="00C77C22">
        <w:rPr>
          <w:rFonts w:ascii="Arial" w:hAnsi="Arial" w:cs="Arial"/>
          <w:sz w:val="22"/>
          <w:szCs w:val="22"/>
        </w:rPr>
        <w:t xml:space="preserve"> </w:t>
      </w:r>
      <w:r w:rsidRPr="00C77C22">
        <w:rPr>
          <w:rFonts w:ascii="Arial" w:hAnsi="Arial" w:cs="Arial"/>
          <w:sz w:val="22"/>
          <w:szCs w:val="22"/>
        </w:rPr>
        <w:t>ausgesondert</w:t>
      </w:r>
      <w:r w:rsidR="00403741" w:rsidRPr="00C77C22">
        <w:rPr>
          <w:rFonts w:ascii="Arial" w:hAnsi="Arial" w:cs="Arial"/>
          <w:sz w:val="22"/>
          <w:szCs w:val="22"/>
        </w:rPr>
        <w:t xml:space="preserve"> und </w:t>
      </w:r>
      <w:r w:rsidR="00785BB9" w:rsidRPr="00C77C22">
        <w:rPr>
          <w:rFonts w:ascii="Arial" w:hAnsi="Arial" w:cs="Arial"/>
          <w:sz w:val="22"/>
          <w:szCs w:val="22"/>
        </w:rPr>
        <w:t xml:space="preserve">physische </w:t>
      </w:r>
      <w:r w:rsidR="00403741" w:rsidRPr="00C77C22">
        <w:rPr>
          <w:rFonts w:ascii="Arial" w:hAnsi="Arial" w:cs="Arial"/>
          <w:sz w:val="22"/>
          <w:szCs w:val="22"/>
        </w:rPr>
        <w:t xml:space="preserve">zerstört.  </w:t>
      </w:r>
    </w:p>
    <w:p w:rsidR="00B01938" w:rsidRPr="00C77C22" w:rsidRDefault="00B01938" w:rsidP="00785BB9">
      <w:pPr>
        <w:pStyle w:val="Default"/>
        <w:jc w:val="both"/>
        <w:rPr>
          <w:rFonts w:ascii="Arial" w:hAnsi="Arial" w:cs="Arial"/>
          <w:b/>
          <w:bCs/>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b/>
          <w:bCs/>
          <w:sz w:val="22"/>
          <w:szCs w:val="22"/>
        </w:rPr>
        <w:t xml:space="preserve">5.7 </w:t>
      </w:r>
      <w:proofErr w:type="gramStart"/>
      <w:r w:rsidRPr="00C77C22">
        <w:rPr>
          <w:rFonts w:ascii="Arial" w:hAnsi="Arial" w:cs="Arial"/>
          <w:b/>
          <w:bCs/>
          <w:sz w:val="22"/>
          <w:szCs w:val="22"/>
        </w:rPr>
        <w:t>Datenschutz</w:t>
      </w:r>
      <w:proofErr w:type="gramEnd"/>
      <w:r w:rsidRPr="00C77C22">
        <w:rPr>
          <w:rFonts w:ascii="Arial" w:hAnsi="Arial" w:cs="Arial"/>
          <w:b/>
          <w:bCs/>
          <w:sz w:val="22"/>
          <w:szCs w:val="22"/>
        </w:rPr>
        <w:t xml:space="preserve"> bei Telefaxgeräten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Telefaxgeräte sind im Prinzip Rechner, die personenbezoge</w:t>
      </w:r>
      <w:r w:rsidR="00B01938" w:rsidRPr="00C77C22">
        <w:rPr>
          <w:rFonts w:ascii="Arial" w:hAnsi="Arial" w:cs="Arial"/>
          <w:sz w:val="22"/>
          <w:szCs w:val="22"/>
        </w:rPr>
        <w:t>ne Daten automatisiert verarbei</w:t>
      </w:r>
      <w:r w:rsidRPr="00C77C22">
        <w:rPr>
          <w:rFonts w:ascii="Arial" w:hAnsi="Arial" w:cs="Arial"/>
          <w:sz w:val="22"/>
          <w:szCs w:val="22"/>
        </w:rPr>
        <w:t>ten. Sie speichern Verbindungsdaten der abgesandten Fer</w:t>
      </w:r>
      <w:r w:rsidR="00B01938" w:rsidRPr="00C77C22">
        <w:rPr>
          <w:rFonts w:ascii="Arial" w:hAnsi="Arial" w:cs="Arial"/>
          <w:sz w:val="22"/>
          <w:szCs w:val="22"/>
        </w:rPr>
        <w:t>nkopien in einem besonderen Pro</w:t>
      </w:r>
      <w:r w:rsidRPr="00C77C22">
        <w:rPr>
          <w:rFonts w:ascii="Arial" w:hAnsi="Arial" w:cs="Arial"/>
          <w:sz w:val="22"/>
          <w:szCs w:val="22"/>
        </w:rPr>
        <w:t>tokollbereich. Einige speichern darüber hinaus auch die</w:t>
      </w:r>
      <w:r w:rsidR="005F29C5" w:rsidRPr="00C77C22">
        <w:rPr>
          <w:rFonts w:ascii="Arial" w:hAnsi="Arial" w:cs="Arial"/>
          <w:sz w:val="22"/>
          <w:szCs w:val="22"/>
        </w:rPr>
        <w:t xml:space="preserve"> ankommenden und die abzusenden</w:t>
      </w:r>
      <w:r w:rsidRPr="00C77C22">
        <w:rPr>
          <w:rFonts w:ascii="Arial" w:hAnsi="Arial" w:cs="Arial"/>
          <w:sz w:val="22"/>
          <w:szCs w:val="22"/>
        </w:rPr>
        <w:t xml:space="preserve">den Telefax-Inhalte. </w:t>
      </w: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Zur Wahrung des informationellen Selbstbestimmungsrechts der betroffenen Personen und zur Gewährleistung des Fernmeldegeheimnisses sind gemäß § 6 DSG-LSA die folgenden technischen und organisatorischen Maßnahmen zu treffen. Damit soll den besonderen Gefahren durch unbefugtes Mitlesen, unbefugte Einsicht</w:t>
      </w:r>
      <w:r w:rsidR="00EF0D08" w:rsidRPr="00C77C22">
        <w:rPr>
          <w:rFonts w:ascii="Arial" w:hAnsi="Arial" w:cs="Arial"/>
          <w:sz w:val="22"/>
          <w:szCs w:val="22"/>
        </w:rPr>
        <w:t>nahme, Manipulationen und Maske</w:t>
      </w:r>
      <w:r w:rsidRPr="00C77C22">
        <w:rPr>
          <w:rFonts w:ascii="Arial" w:hAnsi="Arial" w:cs="Arial"/>
          <w:sz w:val="22"/>
          <w:szCs w:val="22"/>
        </w:rPr>
        <w:t xml:space="preserve">raden begegnet und eine missbräuchliche Nutzung verhindert werden: </w:t>
      </w:r>
    </w:p>
    <w:p w:rsidR="005F29C5" w:rsidRPr="00C77C22" w:rsidRDefault="005F29C5" w:rsidP="00785BB9">
      <w:pPr>
        <w:pStyle w:val="Default"/>
        <w:jc w:val="both"/>
        <w:rPr>
          <w:rFonts w:ascii="Arial" w:hAnsi="Arial" w:cs="Arial"/>
          <w:sz w:val="22"/>
          <w:szCs w:val="22"/>
        </w:rPr>
      </w:pPr>
    </w:p>
    <w:p w:rsidR="00F92EA0" w:rsidRPr="00C77C22" w:rsidRDefault="00785BB9" w:rsidP="00F92EA0">
      <w:pPr>
        <w:pStyle w:val="Default"/>
        <w:ind w:left="709" w:hanging="142"/>
        <w:jc w:val="both"/>
        <w:rPr>
          <w:rFonts w:ascii="Arial" w:hAnsi="Arial" w:cs="Arial"/>
          <w:strike/>
          <w:sz w:val="22"/>
          <w:szCs w:val="22"/>
        </w:rPr>
      </w:pPr>
      <w:r w:rsidRPr="00C77C22">
        <w:rPr>
          <w:rFonts w:ascii="Arial" w:hAnsi="Arial" w:cs="Arial"/>
          <w:sz w:val="22"/>
          <w:szCs w:val="22"/>
        </w:rPr>
        <w:t xml:space="preserve">- Telefax ist abhörbar! Was am Telefon nicht gesagt werden darf, darf auch nicht gefaxt </w:t>
      </w:r>
      <w:r w:rsidR="00EF0D08" w:rsidRPr="00C77C22">
        <w:rPr>
          <w:rFonts w:ascii="Arial" w:hAnsi="Arial" w:cs="Arial"/>
          <w:sz w:val="22"/>
          <w:szCs w:val="22"/>
        </w:rPr>
        <w:t>wer</w:t>
      </w:r>
      <w:r w:rsidRPr="00C77C22">
        <w:rPr>
          <w:rFonts w:ascii="Arial" w:hAnsi="Arial" w:cs="Arial"/>
          <w:sz w:val="22"/>
          <w:szCs w:val="22"/>
        </w:rPr>
        <w:t xml:space="preserve">den. </w:t>
      </w:r>
    </w:p>
    <w:p w:rsidR="006770E4" w:rsidRPr="00C77C22" w:rsidRDefault="006770E4" w:rsidP="00CE3F5D">
      <w:pPr>
        <w:pStyle w:val="Default"/>
        <w:ind w:left="709" w:hanging="142"/>
        <w:jc w:val="both"/>
        <w:rPr>
          <w:rFonts w:ascii="Arial" w:hAnsi="Arial" w:cs="Arial"/>
          <w:color w:val="FF0000"/>
          <w:sz w:val="22"/>
          <w:szCs w:val="22"/>
        </w:rPr>
      </w:pP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00CE3F5D" w:rsidRPr="00C77C22">
        <w:rPr>
          <w:rFonts w:ascii="Arial" w:hAnsi="Arial" w:cs="Arial"/>
          <w:color w:val="FF0000"/>
          <w:sz w:val="22"/>
          <w:szCs w:val="22"/>
        </w:rPr>
        <w:t xml:space="preserve"> </w:t>
      </w:r>
    </w:p>
    <w:p w:rsidR="00127E71" w:rsidRPr="00C77C22" w:rsidRDefault="00F92EA0" w:rsidP="00F92EA0">
      <w:pPr>
        <w:pStyle w:val="Default"/>
        <w:ind w:left="709" w:hanging="142"/>
        <w:jc w:val="both"/>
        <w:rPr>
          <w:rFonts w:ascii="Arial" w:hAnsi="Arial" w:cs="Arial"/>
          <w:strike/>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 xml:space="preserve">Daten, die einem besonderen Berufs- oder Amtsgeheimnis unterliegen oder aus anderen Gründen als „sensibel“ einzustufen sind (Sozial-, Steuer-, Beschäftigten- und medizinische Daten), </w:t>
      </w:r>
      <w:r w:rsidR="00CE3F5D" w:rsidRPr="00C77C22">
        <w:rPr>
          <w:rFonts w:ascii="Arial" w:hAnsi="Arial" w:cs="Arial"/>
          <w:sz w:val="22"/>
          <w:szCs w:val="22"/>
        </w:rPr>
        <w:t>sollen</w:t>
      </w:r>
      <w:r w:rsidR="00785BB9" w:rsidRPr="00C77C22">
        <w:rPr>
          <w:rFonts w:ascii="Arial" w:hAnsi="Arial" w:cs="Arial"/>
          <w:sz w:val="22"/>
          <w:szCs w:val="22"/>
        </w:rPr>
        <w:t xml:space="preserve"> grundsätzlich nicht gefaxt werden</w:t>
      </w:r>
      <w:r w:rsidR="00CE3F5D" w:rsidRPr="00C77C22">
        <w:rPr>
          <w:rFonts w:ascii="Arial" w:hAnsi="Arial" w:cs="Arial"/>
          <w:sz w:val="22"/>
          <w:szCs w:val="22"/>
        </w:rPr>
        <w:t xml:space="preserve">. Bei einem dringenden Bedürfnis an der Faxübertragung soll der Absender mit dem Adressat den Zeitpunkt der Übertragung absprechen.  </w:t>
      </w:r>
    </w:p>
    <w:p w:rsidR="00127E71"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Telefaxgeräte sind so aufzustellen und zu betreiben, dass u</w:t>
      </w:r>
      <w:r w:rsidR="00AF5B68" w:rsidRPr="00C77C22">
        <w:rPr>
          <w:rFonts w:ascii="Arial" w:hAnsi="Arial" w:cs="Arial"/>
          <w:sz w:val="22"/>
          <w:szCs w:val="22"/>
        </w:rPr>
        <w:t>nbefugte Personen keine Kennt</w:t>
      </w:r>
      <w:r w:rsidR="00785BB9" w:rsidRPr="00C77C22">
        <w:rPr>
          <w:rFonts w:ascii="Arial" w:hAnsi="Arial" w:cs="Arial"/>
          <w:sz w:val="22"/>
          <w:szCs w:val="22"/>
        </w:rPr>
        <w:t>nis vom Inhalt eingehender oder übertrag</w:t>
      </w:r>
      <w:r w:rsidRPr="00C77C22">
        <w:rPr>
          <w:rFonts w:ascii="Arial" w:hAnsi="Arial" w:cs="Arial"/>
          <w:sz w:val="22"/>
          <w:szCs w:val="22"/>
        </w:rPr>
        <w:t xml:space="preserve">ener Telefaxe erhalten können. </w:t>
      </w:r>
    </w:p>
    <w:p w:rsidR="005F29C5"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Die geräteseitigen Sicherungsmaßnahmen, z. B. Anzeige d</w:t>
      </w:r>
      <w:r w:rsidR="00B01938" w:rsidRPr="00C77C22">
        <w:rPr>
          <w:rFonts w:ascii="Arial" w:hAnsi="Arial" w:cs="Arial"/>
          <w:sz w:val="22"/>
          <w:szCs w:val="22"/>
        </w:rPr>
        <w:t xml:space="preserve">er störungsfreien Übertragung, </w:t>
      </w:r>
      <w:r w:rsidR="00785BB9" w:rsidRPr="00C77C22">
        <w:rPr>
          <w:rFonts w:ascii="Arial" w:hAnsi="Arial" w:cs="Arial"/>
          <w:sz w:val="22"/>
          <w:szCs w:val="22"/>
        </w:rPr>
        <w:t>gesicherte Zwischenspeicherung, Abruf nur nach Passworte</w:t>
      </w:r>
      <w:r w:rsidR="00B01938" w:rsidRPr="00C77C22">
        <w:rPr>
          <w:rFonts w:ascii="Arial" w:hAnsi="Arial" w:cs="Arial"/>
          <w:sz w:val="22"/>
          <w:szCs w:val="22"/>
        </w:rPr>
        <w:t xml:space="preserve">ingabe, sind in Abstimmung mit </w:t>
      </w:r>
      <w:r w:rsidR="00785BB9" w:rsidRPr="00C77C22">
        <w:rPr>
          <w:rFonts w:ascii="Arial" w:hAnsi="Arial" w:cs="Arial"/>
          <w:sz w:val="22"/>
          <w:szCs w:val="22"/>
        </w:rPr>
        <w:t>den bereichsspezi</w:t>
      </w:r>
      <w:r w:rsidR="005F29C5" w:rsidRPr="00C77C22">
        <w:rPr>
          <w:rFonts w:ascii="Arial" w:hAnsi="Arial" w:cs="Arial"/>
          <w:sz w:val="22"/>
          <w:szCs w:val="22"/>
        </w:rPr>
        <w:t xml:space="preserve">fischen Bedingungen zu nutzen. </w:t>
      </w:r>
    </w:p>
    <w:p w:rsidR="00127E71" w:rsidRPr="00C77C22" w:rsidRDefault="005F29C5"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t>j</w:t>
      </w:r>
      <w:r w:rsidR="00785BB9" w:rsidRPr="00C77C22">
        <w:rPr>
          <w:rFonts w:ascii="Arial" w:hAnsi="Arial" w:cs="Arial"/>
          <w:sz w:val="22"/>
          <w:szCs w:val="22"/>
        </w:rPr>
        <w:t>edes verwaltungsrelevante Fax ist durch ein Faxvorbla</w:t>
      </w:r>
      <w:r w:rsidR="00B01938" w:rsidRPr="00C77C22">
        <w:rPr>
          <w:rFonts w:ascii="Arial" w:hAnsi="Arial" w:cs="Arial"/>
          <w:sz w:val="22"/>
          <w:szCs w:val="22"/>
        </w:rPr>
        <w:t xml:space="preserve">tt mit Behördenbezeichnung und </w:t>
      </w:r>
      <w:r w:rsidR="00785BB9" w:rsidRPr="00C77C22">
        <w:rPr>
          <w:rFonts w:ascii="Arial" w:hAnsi="Arial" w:cs="Arial"/>
          <w:sz w:val="22"/>
          <w:szCs w:val="22"/>
        </w:rPr>
        <w:t>Seitenanzahl zu dokumentieren und durch d</w:t>
      </w:r>
      <w:r w:rsidR="00127E71" w:rsidRPr="00C77C22">
        <w:rPr>
          <w:rFonts w:ascii="Arial" w:hAnsi="Arial" w:cs="Arial"/>
          <w:sz w:val="22"/>
          <w:szCs w:val="22"/>
        </w:rPr>
        <w:t xml:space="preserve">as Sendeprotokoll zu ergänzen. </w:t>
      </w:r>
    </w:p>
    <w:p w:rsidR="00785BB9" w:rsidRPr="00C77C22" w:rsidRDefault="00127E71" w:rsidP="00127E71">
      <w:pPr>
        <w:pStyle w:val="Default"/>
        <w:ind w:left="709" w:hanging="142"/>
        <w:jc w:val="both"/>
        <w:rPr>
          <w:rFonts w:ascii="Arial" w:hAnsi="Arial" w:cs="Arial"/>
          <w:sz w:val="22"/>
          <w:szCs w:val="22"/>
        </w:rPr>
      </w:pPr>
      <w:r w:rsidRPr="00C77C22">
        <w:rPr>
          <w:rFonts w:ascii="Arial" w:hAnsi="Arial" w:cs="Arial"/>
          <w:sz w:val="22"/>
          <w:szCs w:val="22"/>
        </w:rPr>
        <w:t>-</w:t>
      </w:r>
      <w:r w:rsidRPr="00C77C22">
        <w:rPr>
          <w:rFonts w:ascii="Arial" w:hAnsi="Arial" w:cs="Arial"/>
          <w:sz w:val="22"/>
          <w:szCs w:val="22"/>
        </w:rPr>
        <w:tab/>
      </w:r>
      <w:r w:rsidR="00785BB9" w:rsidRPr="00C77C22">
        <w:rPr>
          <w:rFonts w:ascii="Arial" w:hAnsi="Arial" w:cs="Arial"/>
          <w:sz w:val="22"/>
          <w:szCs w:val="22"/>
        </w:rPr>
        <w:t>Vor Verkauf, Weitergabe, Abgabe zur Wartung oder Aussorti</w:t>
      </w:r>
      <w:r w:rsidR="00B01938" w:rsidRPr="00C77C22">
        <w:rPr>
          <w:rFonts w:ascii="Arial" w:hAnsi="Arial" w:cs="Arial"/>
          <w:sz w:val="22"/>
          <w:szCs w:val="22"/>
        </w:rPr>
        <w:t xml:space="preserve">erung von Altgeräten sind alle </w:t>
      </w:r>
      <w:r w:rsidR="00785BB9" w:rsidRPr="00C77C22">
        <w:rPr>
          <w:rFonts w:ascii="Arial" w:hAnsi="Arial" w:cs="Arial"/>
          <w:sz w:val="22"/>
          <w:szCs w:val="22"/>
        </w:rPr>
        <w:t>gespeicherten Daten zu löschen; notfalls unter Hinzuziehung</w:t>
      </w:r>
      <w:r w:rsidR="00B01938" w:rsidRPr="00C77C22">
        <w:rPr>
          <w:rFonts w:ascii="Arial" w:hAnsi="Arial" w:cs="Arial"/>
          <w:sz w:val="22"/>
          <w:szCs w:val="22"/>
        </w:rPr>
        <w:t xml:space="preserve"> des </w:t>
      </w:r>
      <w:r w:rsidR="00B01938" w:rsidRPr="00C77C22">
        <w:rPr>
          <w:rFonts w:ascii="Arial" w:hAnsi="Arial" w:cs="Arial"/>
          <w:sz w:val="22"/>
          <w:szCs w:val="22"/>
        </w:rPr>
        <w:lastRenderedPageBreak/>
        <w:t xml:space="preserve">Geräteherstellers. Hierzu </w:t>
      </w:r>
      <w:r w:rsidR="00785BB9" w:rsidRPr="00C77C22">
        <w:rPr>
          <w:rFonts w:ascii="Arial" w:hAnsi="Arial" w:cs="Arial"/>
          <w:color w:val="auto"/>
          <w:sz w:val="22"/>
          <w:szCs w:val="22"/>
        </w:rPr>
        <w:t>gehört auch die datenschutzgerechte Vernichtung von Thermotransferrollen mit Faxkopien</w:t>
      </w:r>
      <w:r w:rsidR="006770E4" w:rsidRPr="00C77C22">
        <w:rPr>
          <w:rFonts w:ascii="Arial" w:hAnsi="Arial" w:cs="Arial"/>
          <w:color w:val="auto"/>
          <w:sz w:val="22"/>
          <w:szCs w:val="22"/>
        </w:rPr>
        <w:t xml:space="preserve"> – </w:t>
      </w:r>
      <w:r w:rsidR="00403741" w:rsidRPr="00C77C22">
        <w:rPr>
          <w:rFonts w:ascii="Arial" w:hAnsi="Arial" w:cs="Arial"/>
          <w:color w:val="auto"/>
          <w:sz w:val="22"/>
          <w:szCs w:val="22"/>
        </w:rPr>
        <w:t>z</w:t>
      </w:r>
      <w:r w:rsidR="006770E4" w:rsidRPr="00C77C22">
        <w:rPr>
          <w:rFonts w:ascii="Arial" w:hAnsi="Arial" w:cs="Arial"/>
          <w:color w:val="auto"/>
          <w:sz w:val="22"/>
          <w:szCs w:val="22"/>
        </w:rPr>
        <w:t xml:space="preserve">uständig </w:t>
      </w:r>
      <w:r w:rsidR="00403741" w:rsidRPr="00C77C22">
        <w:rPr>
          <w:rFonts w:ascii="Arial" w:hAnsi="Arial" w:cs="Arial"/>
          <w:color w:val="auto"/>
          <w:sz w:val="22"/>
          <w:szCs w:val="22"/>
        </w:rPr>
        <w:t xml:space="preserve">ist </w:t>
      </w:r>
      <w:r w:rsidR="006770E4" w:rsidRPr="00C77C22">
        <w:rPr>
          <w:rFonts w:ascii="Arial" w:hAnsi="Arial" w:cs="Arial"/>
          <w:color w:val="auto"/>
          <w:sz w:val="22"/>
          <w:szCs w:val="22"/>
        </w:rPr>
        <w:t>19.1</w:t>
      </w:r>
      <w:r w:rsidR="00785BB9" w:rsidRPr="00C77C22">
        <w:rPr>
          <w:rFonts w:ascii="Arial" w:hAnsi="Arial" w:cs="Arial"/>
          <w:color w:val="auto"/>
          <w:sz w:val="22"/>
          <w:szCs w:val="22"/>
        </w:rPr>
        <w:t xml:space="preserve">. </w:t>
      </w:r>
    </w:p>
    <w:p w:rsidR="00CE50B4" w:rsidRPr="00C77C22" w:rsidRDefault="00CE50B4" w:rsidP="00CE50B4">
      <w:pPr>
        <w:pStyle w:val="Default"/>
        <w:jc w:val="both"/>
        <w:rPr>
          <w:rFonts w:ascii="Arial" w:hAnsi="Arial" w:cs="Arial"/>
          <w:sz w:val="22"/>
          <w:szCs w:val="22"/>
        </w:rPr>
      </w:pPr>
    </w:p>
    <w:p w:rsidR="00CE50B4" w:rsidRPr="00C77C22" w:rsidRDefault="00CE50B4" w:rsidP="00CE50B4">
      <w:pPr>
        <w:pStyle w:val="Default"/>
        <w:jc w:val="both"/>
        <w:rPr>
          <w:rFonts w:ascii="Arial" w:hAnsi="Arial" w:cs="Arial"/>
          <w:sz w:val="22"/>
          <w:szCs w:val="22"/>
        </w:rPr>
      </w:pPr>
      <w:r w:rsidRPr="00C77C22">
        <w:rPr>
          <w:rFonts w:ascii="Arial" w:hAnsi="Arial" w:cs="Arial"/>
          <w:sz w:val="22"/>
          <w:szCs w:val="22"/>
        </w:rPr>
        <w:t>5.8</w:t>
      </w:r>
      <w:r w:rsidRPr="00C77C22">
        <w:rPr>
          <w:rFonts w:ascii="Arial" w:hAnsi="Arial" w:cs="Arial"/>
          <w:sz w:val="22"/>
          <w:szCs w:val="22"/>
        </w:rPr>
        <w:tab/>
        <w:t>Bearbeitung von Daten außerhalb von Diensträumen</w:t>
      </w:r>
    </w:p>
    <w:p w:rsidR="00CE50B4" w:rsidRPr="00C77C22" w:rsidRDefault="00CE50B4" w:rsidP="00CE50B4">
      <w:pPr>
        <w:pStyle w:val="Default"/>
        <w:jc w:val="both"/>
        <w:rPr>
          <w:rFonts w:ascii="Arial" w:hAnsi="Arial" w:cs="Arial"/>
          <w:sz w:val="22"/>
          <w:szCs w:val="22"/>
        </w:rPr>
      </w:pPr>
    </w:p>
    <w:p w:rsidR="00CE50B4" w:rsidRPr="00C77C22" w:rsidRDefault="00CE50B4" w:rsidP="00CE50B4">
      <w:pPr>
        <w:pStyle w:val="Default"/>
        <w:ind w:left="709" w:hanging="709"/>
        <w:jc w:val="both"/>
        <w:rPr>
          <w:rFonts w:ascii="Arial" w:hAnsi="Arial" w:cs="Arial"/>
          <w:sz w:val="22"/>
          <w:szCs w:val="22"/>
        </w:rPr>
      </w:pPr>
      <w:r w:rsidRPr="00C77C22">
        <w:rPr>
          <w:rFonts w:ascii="Arial" w:hAnsi="Arial" w:cs="Arial"/>
          <w:sz w:val="22"/>
          <w:szCs w:val="22"/>
        </w:rPr>
        <w:tab/>
        <w:t xml:space="preserve">Die Bearbeitung von Daten sollte außerhalb von Diensträumen vermieden werden. Soweit Arbeitsunterlagen außerhalb von Diensträumen bearbeitet werden (z.B. anlässlich von Dienstreisen, Auswärtsterminen etc.) sollen Daten unbefugten Dritten nicht zugänglich gemacht werden. Sie sind während des Transports in einem verschlossenen Behältnis (Aktenkoffer, Aktentasche etc.) zu verstauen. Es ist darauf zu achten, dass Arbeitsunterlagen Dritten – auch Familienangehörigen – nicht zugänglich sind.  </w:t>
      </w:r>
    </w:p>
    <w:p w:rsidR="00785BB9" w:rsidRPr="00C77C22" w:rsidRDefault="00785BB9" w:rsidP="00785BB9">
      <w:pPr>
        <w:pStyle w:val="Default"/>
        <w:jc w:val="both"/>
        <w:rPr>
          <w:rFonts w:ascii="Arial" w:hAnsi="Arial" w:cs="Arial"/>
          <w:sz w:val="22"/>
          <w:szCs w:val="22"/>
        </w:rPr>
      </w:pPr>
    </w:p>
    <w:p w:rsidR="00337F25" w:rsidRPr="00C77C22" w:rsidRDefault="00571AA8" w:rsidP="00785BB9">
      <w:pPr>
        <w:pStyle w:val="Default"/>
        <w:jc w:val="both"/>
        <w:rPr>
          <w:rFonts w:ascii="Arial" w:hAnsi="Arial" w:cs="Arial"/>
          <w:b/>
          <w:sz w:val="22"/>
          <w:szCs w:val="22"/>
        </w:rPr>
      </w:pPr>
      <w:r w:rsidRPr="00C77C22">
        <w:rPr>
          <w:rFonts w:ascii="Arial" w:hAnsi="Arial" w:cs="Arial"/>
          <w:b/>
          <w:sz w:val="22"/>
          <w:szCs w:val="22"/>
        </w:rPr>
        <w:t>6. Meldepflichten</w:t>
      </w:r>
    </w:p>
    <w:p w:rsidR="002079FD" w:rsidRPr="00C77C22" w:rsidRDefault="002079FD" w:rsidP="00785BB9">
      <w:pPr>
        <w:pStyle w:val="Default"/>
        <w:jc w:val="both"/>
        <w:rPr>
          <w:rFonts w:ascii="Arial" w:hAnsi="Arial" w:cs="Arial"/>
          <w:b/>
          <w:sz w:val="22"/>
          <w:szCs w:val="22"/>
        </w:rPr>
      </w:pPr>
    </w:p>
    <w:p w:rsidR="00571AA8" w:rsidRPr="00C77C22" w:rsidRDefault="00F83F98" w:rsidP="00785BB9">
      <w:pPr>
        <w:pStyle w:val="Default"/>
        <w:jc w:val="both"/>
        <w:rPr>
          <w:rFonts w:ascii="Arial" w:hAnsi="Arial" w:cs="Arial"/>
          <w:b/>
          <w:sz w:val="22"/>
          <w:szCs w:val="22"/>
        </w:rPr>
      </w:pPr>
      <w:r w:rsidRPr="00C77C22">
        <w:rPr>
          <w:rFonts w:ascii="Arial" w:hAnsi="Arial" w:cs="Arial"/>
          <w:b/>
          <w:sz w:val="22"/>
          <w:szCs w:val="22"/>
        </w:rPr>
        <w:t>6.1 Meldepflichten der Beschäftigten</w:t>
      </w:r>
    </w:p>
    <w:p w:rsidR="00F83F98" w:rsidRPr="00C77C22" w:rsidRDefault="00F83F98" w:rsidP="00785BB9">
      <w:pPr>
        <w:pStyle w:val="Default"/>
        <w:jc w:val="both"/>
        <w:rPr>
          <w:rFonts w:ascii="Arial" w:hAnsi="Arial" w:cs="Arial"/>
          <w:sz w:val="22"/>
          <w:szCs w:val="22"/>
        </w:rPr>
      </w:pPr>
    </w:p>
    <w:p w:rsidR="00F83F98" w:rsidRPr="00C77C22" w:rsidRDefault="00560567" w:rsidP="00785BB9">
      <w:pPr>
        <w:pStyle w:val="Default"/>
        <w:jc w:val="both"/>
        <w:rPr>
          <w:rFonts w:ascii="Arial" w:hAnsi="Arial" w:cs="Arial"/>
          <w:sz w:val="22"/>
          <w:szCs w:val="22"/>
        </w:rPr>
      </w:pPr>
      <w:r w:rsidRPr="00C77C22">
        <w:rPr>
          <w:rFonts w:ascii="Arial" w:hAnsi="Arial" w:cs="Arial"/>
          <w:sz w:val="22"/>
          <w:szCs w:val="22"/>
        </w:rPr>
        <w:t xml:space="preserve">Beschäftigte, die </w:t>
      </w:r>
      <w:r w:rsidR="00F83F98" w:rsidRPr="00C77C22">
        <w:rPr>
          <w:rFonts w:ascii="Arial" w:hAnsi="Arial" w:cs="Arial"/>
          <w:sz w:val="22"/>
          <w:szCs w:val="22"/>
        </w:rPr>
        <w:t xml:space="preserve">Datenpannen </w:t>
      </w:r>
      <w:r w:rsidRPr="00C77C22">
        <w:rPr>
          <w:rFonts w:ascii="Arial" w:hAnsi="Arial" w:cs="Arial"/>
          <w:sz w:val="22"/>
          <w:szCs w:val="22"/>
        </w:rPr>
        <w:t xml:space="preserve">bemerken, sind verpflichtet, diese unverzüglich </w:t>
      </w:r>
      <w:r w:rsidR="00F83F98" w:rsidRPr="00C77C22">
        <w:rPr>
          <w:rFonts w:ascii="Arial" w:hAnsi="Arial" w:cs="Arial"/>
          <w:sz w:val="22"/>
          <w:szCs w:val="22"/>
        </w:rPr>
        <w:t xml:space="preserve">dem DSB zu melden. Datenpannen sind der Verlust von Akten oder Daten (Dateien), </w:t>
      </w:r>
      <w:r w:rsidR="000637C2" w:rsidRPr="00C77C22">
        <w:rPr>
          <w:rFonts w:ascii="Arial" w:hAnsi="Arial" w:cs="Arial"/>
          <w:sz w:val="22"/>
          <w:szCs w:val="22"/>
        </w:rPr>
        <w:t xml:space="preserve">der Verlust von Endgeräten, auf denen Daten gespeichert sind, </w:t>
      </w:r>
      <w:r w:rsidR="00F83F98" w:rsidRPr="00C77C22">
        <w:rPr>
          <w:rFonts w:ascii="Arial" w:hAnsi="Arial" w:cs="Arial"/>
          <w:sz w:val="22"/>
          <w:szCs w:val="22"/>
        </w:rPr>
        <w:t xml:space="preserve">der unberechtigte Zugriff Dritter auf Daten oder Akten, </w:t>
      </w:r>
      <w:r w:rsidR="00F92EA0" w:rsidRPr="00C77C22">
        <w:rPr>
          <w:rFonts w:ascii="Arial" w:hAnsi="Arial" w:cs="Arial"/>
          <w:sz w:val="22"/>
          <w:szCs w:val="22"/>
        </w:rPr>
        <w:t xml:space="preserve">die unberechtigte Manipulation von Daten durch Dritte, </w:t>
      </w:r>
      <w:r w:rsidR="00F83F98" w:rsidRPr="00C77C22">
        <w:rPr>
          <w:rFonts w:ascii="Arial" w:hAnsi="Arial" w:cs="Arial"/>
          <w:sz w:val="22"/>
          <w:szCs w:val="22"/>
        </w:rPr>
        <w:t xml:space="preserve">die versehentliche Weitergabe von Daten an unberechtigte Personen, die Erhebung von Daten ohne Rechtsgrundlage oder ohne Einwilligung des </w:t>
      </w:r>
      <w:r w:rsidR="000637C2" w:rsidRPr="00C77C22">
        <w:rPr>
          <w:rFonts w:ascii="Arial" w:hAnsi="Arial" w:cs="Arial"/>
          <w:sz w:val="22"/>
          <w:szCs w:val="22"/>
        </w:rPr>
        <w:t>B</w:t>
      </w:r>
      <w:r w:rsidR="00F83F98" w:rsidRPr="00C77C22">
        <w:rPr>
          <w:rFonts w:ascii="Arial" w:hAnsi="Arial" w:cs="Arial"/>
          <w:sz w:val="22"/>
          <w:szCs w:val="22"/>
        </w:rPr>
        <w:t>etroffenen, Angriffe mit Schadprogrammen etc.). Die Meldung ist zu dokumentieren. D</w:t>
      </w:r>
      <w:r w:rsidR="0073137D" w:rsidRPr="00C77C22">
        <w:rPr>
          <w:rFonts w:ascii="Arial" w:hAnsi="Arial" w:cs="Arial"/>
          <w:sz w:val="22"/>
          <w:szCs w:val="22"/>
        </w:rPr>
        <w:t xml:space="preserve">abei soll das anliegende Muster </w:t>
      </w:r>
      <w:r w:rsidR="0073137D" w:rsidRPr="00C77C22">
        <w:rPr>
          <w:rFonts w:ascii="Arial" w:hAnsi="Arial" w:cs="Arial"/>
          <w:color w:val="auto"/>
          <w:sz w:val="22"/>
          <w:szCs w:val="22"/>
        </w:rPr>
        <w:t>(</w:t>
      </w:r>
      <w:hyperlink r:id="rId10" w:history="1">
        <w:r w:rsidR="0073137D" w:rsidRPr="00C77C22">
          <w:rPr>
            <w:rStyle w:val="Hyperlink"/>
            <w:rFonts w:ascii="Arial" w:hAnsi="Arial" w:cs="Arial"/>
            <w:b/>
            <w:color w:val="auto"/>
            <w:sz w:val="22"/>
            <w:szCs w:val="22"/>
            <w:u w:val="none"/>
          </w:rPr>
          <w:t xml:space="preserve">Anlage </w:t>
        </w:r>
        <w:r w:rsidR="00186F71" w:rsidRPr="00C77C22">
          <w:rPr>
            <w:rStyle w:val="Hyperlink"/>
            <w:rFonts w:ascii="Arial" w:hAnsi="Arial" w:cs="Arial"/>
            <w:b/>
            <w:color w:val="auto"/>
            <w:sz w:val="22"/>
            <w:szCs w:val="22"/>
            <w:u w:val="none"/>
          </w:rPr>
          <w:t>5</w:t>
        </w:r>
      </w:hyperlink>
      <w:r w:rsidR="0073137D" w:rsidRPr="00C77C22">
        <w:rPr>
          <w:rFonts w:ascii="Arial" w:hAnsi="Arial" w:cs="Arial"/>
          <w:sz w:val="22"/>
          <w:szCs w:val="22"/>
        </w:rPr>
        <w:t xml:space="preserve">) </w:t>
      </w:r>
      <w:r w:rsidR="00F83F98" w:rsidRPr="00C77C22">
        <w:rPr>
          <w:rFonts w:ascii="Arial" w:hAnsi="Arial" w:cs="Arial"/>
          <w:sz w:val="22"/>
          <w:szCs w:val="22"/>
        </w:rPr>
        <w:t>verwendet werden.</w:t>
      </w:r>
    </w:p>
    <w:p w:rsidR="00F92EA0" w:rsidRPr="00C77C22" w:rsidRDefault="00F92EA0" w:rsidP="00785BB9">
      <w:pPr>
        <w:pStyle w:val="Default"/>
        <w:jc w:val="both"/>
        <w:rPr>
          <w:rFonts w:ascii="Arial" w:hAnsi="Arial" w:cs="Arial"/>
          <w:sz w:val="22"/>
          <w:szCs w:val="22"/>
        </w:rPr>
      </w:pPr>
    </w:p>
    <w:p w:rsidR="00F92EA0" w:rsidRPr="00C77C22" w:rsidRDefault="00F92EA0" w:rsidP="00F92EA0">
      <w:pPr>
        <w:pStyle w:val="Default"/>
        <w:jc w:val="both"/>
        <w:rPr>
          <w:rFonts w:ascii="Arial" w:hAnsi="Arial" w:cs="Arial"/>
          <w:sz w:val="22"/>
          <w:szCs w:val="22"/>
        </w:rPr>
      </w:pPr>
      <w:r w:rsidRPr="00C77C22">
        <w:rPr>
          <w:rFonts w:ascii="Arial" w:hAnsi="Arial" w:cs="Arial"/>
          <w:sz w:val="22"/>
          <w:szCs w:val="22"/>
        </w:rPr>
        <w:t xml:space="preserve">Die Meldung soll </w:t>
      </w:r>
      <w:r w:rsidR="002079FD" w:rsidRPr="00C77C22">
        <w:rPr>
          <w:rFonts w:ascii="Arial" w:hAnsi="Arial" w:cs="Arial"/>
          <w:sz w:val="22"/>
          <w:szCs w:val="22"/>
        </w:rPr>
        <w:t xml:space="preserve">unverzüglich </w:t>
      </w:r>
      <w:r w:rsidRPr="00C77C22">
        <w:rPr>
          <w:rFonts w:ascii="Arial" w:hAnsi="Arial" w:cs="Arial"/>
          <w:sz w:val="22"/>
          <w:szCs w:val="22"/>
        </w:rPr>
        <w:t xml:space="preserve">per Mail an folgende Sammelmailanschrift gesendet werden, auf die der Oberbürgermeister, dessen Vertreter, der Datenschutzbeauftragte und dessen Vertreter Zugriff haben: </w:t>
      </w:r>
    </w:p>
    <w:p w:rsidR="00F92EA0" w:rsidRPr="00C77C22" w:rsidRDefault="00F92EA0" w:rsidP="00F92EA0">
      <w:pPr>
        <w:pStyle w:val="Default"/>
        <w:rPr>
          <w:rFonts w:ascii="Arial" w:hAnsi="Arial" w:cs="Arial"/>
          <w:sz w:val="22"/>
          <w:szCs w:val="22"/>
        </w:rPr>
      </w:pPr>
    </w:p>
    <w:p w:rsidR="002079FD" w:rsidRPr="00C77C22" w:rsidRDefault="002079FD" w:rsidP="002079FD">
      <w:pPr>
        <w:pStyle w:val="Default"/>
        <w:jc w:val="both"/>
        <w:rPr>
          <w:rFonts w:ascii="Arial" w:hAnsi="Arial" w:cs="Arial"/>
          <w:b/>
          <w:bCs/>
        </w:rPr>
      </w:pPr>
      <w:r w:rsidRPr="00C77C22">
        <w:rPr>
          <w:rFonts w:ascii="Arial" w:hAnsi="Arial" w:cs="Arial"/>
          <w:b/>
          <w:bCs/>
        </w:rPr>
        <w:t>DSGVO.Auskunft@Stendal.de</w:t>
      </w:r>
    </w:p>
    <w:p w:rsidR="002079FD" w:rsidRPr="00C77C22" w:rsidRDefault="002079FD" w:rsidP="002079FD">
      <w:pPr>
        <w:pStyle w:val="Default"/>
        <w:jc w:val="both"/>
        <w:rPr>
          <w:rFonts w:ascii="Arial" w:hAnsi="Arial" w:cs="Arial"/>
          <w:bCs/>
        </w:rPr>
      </w:pPr>
    </w:p>
    <w:p w:rsidR="002079FD" w:rsidRPr="00C77C22" w:rsidRDefault="002079FD" w:rsidP="002079FD">
      <w:pPr>
        <w:pStyle w:val="Default"/>
        <w:jc w:val="both"/>
        <w:rPr>
          <w:rFonts w:ascii="Arial" w:hAnsi="Arial" w:cs="Arial"/>
          <w:bCs/>
        </w:rPr>
      </w:pPr>
      <w:r w:rsidRPr="00C77C22">
        <w:rPr>
          <w:rFonts w:ascii="Arial" w:hAnsi="Arial" w:cs="Arial"/>
          <w:bCs/>
        </w:rPr>
        <w:t>Anfragen von Betroffenen nach der DSGVO sind ebenfalls unverzüglich an die vorgenannte Sammelmailanschrift zu versenden.</w:t>
      </w:r>
    </w:p>
    <w:p w:rsidR="002079FD" w:rsidRPr="00C77C22" w:rsidRDefault="002079FD" w:rsidP="002079FD">
      <w:pPr>
        <w:pStyle w:val="Default"/>
        <w:jc w:val="both"/>
        <w:rPr>
          <w:rFonts w:ascii="Arial" w:hAnsi="Arial" w:cs="Arial"/>
        </w:rPr>
      </w:pPr>
    </w:p>
    <w:p w:rsidR="008D0D5E" w:rsidRPr="00C77C22" w:rsidRDefault="008D0D5E" w:rsidP="00785BB9">
      <w:pPr>
        <w:pStyle w:val="Default"/>
        <w:jc w:val="both"/>
        <w:rPr>
          <w:rFonts w:ascii="Arial" w:hAnsi="Arial" w:cs="Arial"/>
          <w:b/>
          <w:sz w:val="22"/>
          <w:szCs w:val="22"/>
        </w:rPr>
      </w:pPr>
      <w:r w:rsidRPr="00C77C22">
        <w:rPr>
          <w:rFonts w:ascii="Arial" w:hAnsi="Arial" w:cs="Arial"/>
          <w:b/>
          <w:sz w:val="22"/>
          <w:szCs w:val="22"/>
        </w:rPr>
        <w:t>6.2 Meldungen an die Betroffenen</w:t>
      </w:r>
    </w:p>
    <w:p w:rsidR="008D0D5E" w:rsidRPr="00C77C22" w:rsidRDefault="008D0D5E" w:rsidP="00785BB9">
      <w:pPr>
        <w:pStyle w:val="Default"/>
        <w:jc w:val="both"/>
        <w:rPr>
          <w:rFonts w:ascii="Arial" w:hAnsi="Arial" w:cs="Arial"/>
          <w:b/>
          <w:sz w:val="22"/>
          <w:szCs w:val="22"/>
        </w:rPr>
      </w:pPr>
    </w:p>
    <w:p w:rsidR="008D0D5E" w:rsidRPr="00C77C22" w:rsidRDefault="008D0D5E" w:rsidP="00785BB9">
      <w:pPr>
        <w:pStyle w:val="Default"/>
        <w:jc w:val="both"/>
        <w:rPr>
          <w:rFonts w:ascii="Arial" w:hAnsi="Arial" w:cs="Arial"/>
          <w:sz w:val="22"/>
          <w:szCs w:val="22"/>
        </w:rPr>
      </w:pPr>
      <w:r w:rsidRPr="00C77C22">
        <w:rPr>
          <w:rFonts w:ascii="Arial" w:hAnsi="Arial" w:cs="Arial"/>
          <w:sz w:val="22"/>
          <w:szCs w:val="22"/>
        </w:rPr>
        <w:t xml:space="preserve">Hat die Verletzung des Schutzes personenbezogener Daten voraussichtlich ein hohes Risiko für die persönlichen Rechte und Freiheiten natürlicher Personen zur Folge, so benachrichtigt der </w:t>
      </w:r>
      <w:r w:rsidR="00560567" w:rsidRPr="00C77C22">
        <w:rPr>
          <w:rFonts w:ascii="Arial" w:hAnsi="Arial" w:cs="Arial"/>
          <w:sz w:val="22"/>
          <w:szCs w:val="22"/>
        </w:rPr>
        <w:t>DSB</w:t>
      </w:r>
      <w:r w:rsidRPr="00C77C22">
        <w:rPr>
          <w:rFonts w:ascii="Arial" w:hAnsi="Arial" w:cs="Arial"/>
          <w:sz w:val="22"/>
          <w:szCs w:val="22"/>
        </w:rPr>
        <w:t xml:space="preserve"> </w:t>
      </w:r>
      <w:proofErr w:type="gramStart"/>
      <w:r w:rsidRPr="00C77C22">
        <w:rPr>
          <w:rFonts w:ascii="Arial" w:hAnsi="Arial" w:cs="Arial"/>
          <w:sz w:val="22"/>
          <w:szCs w:val="22"/>
        </w:rPr>
        <w:t>die</w:t>
      </w:r>
      <w:proofErr w:type="gramEnd"/>
      <w:r w:rsidRPr="00C77C22">
        <w:rPr>
          <w:rFonts w:ascii="Arial" w:hAnsi="Arial" w:cs="Arial"/>
          <w:sz w:val="22"/>
          <w:szCs w:val="22"/>
        </w:rPr>
        <w:t xml:space="preserve"> betroffenen Person unverzüglich von der Verletzung sofern nicht ein Ausnahmefall gemäß Art. 34 Abs. 3 DSGVO vorliegt.</w:t>
      </w:r>
    </w:p>
    <w:p w:rsidR="00F92EA0" w:rsidRPr="00C77C22" w:rsidRDefault="00F92EA0" w:rsidP="00785BB9">
      <w:pPr>
        <w:pStyle w:val="Default"/>
        <w:jc w:val="both"/>
        <w:rPr>
          <w:rFonts w:ascii="Arial" w:hAnsi="Arial" w:cs="Arial"/>
          <w:sz w:val="22"/>
          <w:szCs w:val="22"/>
        </w:rPr>
      </w:pPr>
    </w:p>
    <w:p w:rsidR="00F83F98" w:rsidRPr="00C77C22" w:rsidRDefault="00F83F98" w:rsidP="00785BB9">
      <w:pPr>
        <w:pStyle w:val="Default"/>
        <w:jc w:val="both"/>
        <w:rPr>
          <w:rFonts w:ascii="Arial" w:hAnsi="Arial" w:cs="Arial"/>
          <w:b/>
          <w:sz w:val="22"/>
          <w:szCs w:val="22"/>
        </w:rPr>
      </w:pPr>
      <w:r w:rsidRPr="00C77C22">
        <w:rPr>
          <w:rFonts w:ascii="Arial" w:hAnsi="Arial" w:cs="Arial"/>
          <w:b/>
          <w:sz w:val="22"/>
          <w:szCs w:val="22"/>
        </w:rPr>
        <w:t>6.</w:t>
      </w:r>
      <w:r w:rsidR="008D0D5E" w:rsidRPr="00C77C22">
        <w:rPr>
          <w:rFonts w:ascii="Arial" w:hAnsi="Arial" w:cs="Arial"/>
          <w:b/>
          <w:sz w:val="22"/>
          <w:szCs w:val="22"/>
        </w:rPr>
        <w:t>3</w:t>
      </w:r>
      <w:r w:rsidRPr="00C77C22">
        <w:rPr>
          <w:rFonts w:ascii="Arial" w:hAnsi="Arial" w:cs="Arial"/>
          <w:b/>
          <w:sz w:val="22"/>
          <w:szCs w:val="22"/>
        </w:rPr>
        <w:t xml:space="preserve"> </w:t>
      </w:r>
      <w:r w:rsidR="00076C3E" w:rsidRPr="00C77C22">
        <w:rPr>
          <w:rFonts w:ascii="Arial" w:hAnsi="Arial" w:cs="Arial"/>
          <w:b/>
          <w:sz w:val="22"/>
          <w:szCs w:val="22"/>
        </w:rPr>
        <w:t>Meldungen</w:t>
      </w:r>
      <w:r w:rsidRPr="00C77C22">
        <w:rPr>
          <w:rFonts w:ascii="Arial" w:hAnsi="Arial" w:cs="Arial"/>
          <w:b/>
          <w:sz w:val="22"/>
          <w:szCs w:val="22"/>
        </w:rPr>
        <w:t xml:space="preserve"> an die Aufsichtsbehörden</w:t>
      </w:r>
    </w:p>
    <w:p w:rsidR="00785BB9" w:rsidRPr="00C77C22" w:rsidRDefault="00785BB9" w:rsidP="00785BB9">
      <w:pPr>
        <w:pStyle w:val="Default"/>
        <w:jc w:val="both"/>
        <w:rPr>
          <w:rFonts w:ascii="Arial" w:hAnsi="Arial" w:cs="Arial"/>
          <w:sz w:val="22"/>
          <w:szCs w:val="22"/>
        </w:rPr>
      </w:pPr>
    </w:p>
    <w:p w:rsidR="00F83F98" w:rsidRPr="00C77C22" w:rsidRDefault="00F83F98" w:rsidP="00785BB9">
      <w:pPr>
        <w:pStyle w:val="Default"/>
        <w:jc w:val="both"/>
        <w:rPr>
          <w:rFonts w:ascii="Arial" w:hAnsi="Arial" w:cs="Arial"/>
          <w:sz w:val="22"/>
          <w:szCs w:val="22"/>
        </w:rPr>
      </w:pPr>
      <w:r w:rsidRPr="00C77C22">
        <w:rPr>
          <w:rFonts w:ascii="Arial" w:hAnsi="Arial" w:cs="Arial"/>
          <w:sz w:val="22"/>
          <w:szCs w:val="22"/>
        </w:rPr>
        <w:t>Der DSB informiert den Oberbürgermeister unverzüglich über Datenpannen. Der Oberbürgermeister veranlasst die Prüfung ob die Datenpanne gemäß der DS-GVO der Aufsichtsbehörde zu melden ist und veranlasst bei Bedarf innerhalb von 72 Stunden die Meldung. Die Meldung soll den in Art. 33 Abs. 3 DS-GVO geregelten Inhalt aufweisen.</w:t>
      </w:r>
    </w:p>
    <w:p w:rsidR="00F83F98" w:rsidRPr="00C77C22" w:rsidRDefault="00F83F98" w:rsidP="00785BB9">
      <w:pPr>
        <w:pStyle w:val="Default"/>
        <w:jc w:val="both"/>
        <w:rPr>
          <w:rFonts w:ascii="Arial" w:hAnsi="Arial" w:cs="Arial"/>
          <w:sz w:val="22"/>
          <w:szCs w:val="22"/>
        </w:rPr>
      </w:pPr>
    </w:p>
    <w:p w:rsidR="00F83F98" w:rsidRPr="00C77C22" w:rsidRDefault="00F83F98" w:rsidP="00785BB9">
      <w:pPr>
        <w:pStyle w:val="Default"/>
        <w:jc w:val="both"/>
        <w:rPr>
          <w:rFonts w:ascii="Arial" w:hAnsi="Arial" w:cs="Arial"/>
          <w:b/>
          <w:bCs/>
          <w:sz w:val="22"/>
          <w:szCs w:val="22"/>
        </w:rPr>
      </w:pPr>
    </w:p>
    <w:p w:rsidR="00785BB9" w:rsidRPr="00C77C22" w:rsidRDefault="00571AA8" w:rsidP="00785BB9">
      <w:pPr>
        <w:pStyle w:val="Default"/>
        <w:jc w:val="both"/>
        <w:rPr>
          <w:rFonts w:ascii="Arial" w:hAnsi="Arial" w:cs="Arial"/>
          <w:sz w:val="22"/>
          <w:szCs w:val="22"/>
        </w:rPr>
      </w:pPr>
      <w:r w:rsidRPr="00C77C22">
        <w:rPr>
          <w:rFonts w:ascii="Arial" w:hAnsi="Arial" w:cs="Arial"/>
          <w:b/>
          <w:bCs/>
          <w:sz w:val="22"/>
          <w:szCs w:val="22"/>
        </w:rPr>
        <w:t>7</w:t>
      </w:r>
      <w:r w:rsidR="00785BB9" w:rsidRPr="00C77C22">
        <w:rPr>
          <w:rFonts w:ascii="Arial" w:hAnsi="Arial" w:cs="Arial"/>
          <w:b/>
          <w:bCs/>
          <w:sz w:val="22"/>
          <w:szCs w:val="22"/>
        </w:rPr>
        <w:t xml:space="preserve"> Schlussbestimmungen </w:t>
      </w:r>
    </w:p>
    <w:p w:rsidR="00B01938" w:rsidRPr="00C77C22" w:rsidRDefault="00B01938" w:rsidP="00785BB9">
      <w:pPr>
        <w:pStyle w:val="Default"/>
        <w:jc w:val="both"/>
        <w:rPr>
          <w:rFonts w:ascii="Arial" w:hAnsi="Arial" w:cs="Arial"/>
          <w:b/>
          <w:bCs/>
          <w:sz w:val="22"/>
          <w:szCs w:val="22"/>
        </w:rPr>
      </w:pPr>
    </w:p>
    <w:p w:rsidR="00785BB9" w:rsidRPr="00C77C22" w:rsidRDefault="00571AA8" w:rsidP="00785BB9">
      <w:pPr>
        <w:pStyle w:val="Default"/>
        <w:jc w:val="both"/>
        <w:rPr>
          <w:rFonts w:ascii="Arial" w:hAnsi="Arial" w:cs="Arial"/>
          <w:sz w:val="22"/>
          <w:szCs w:val="22"/>
        </w:rPr>
      </w:pPr>
      <w:r w:rsidRPr="00C77C22">
        <w:rPr>
          <w:rFonts w:ascii="Arial" w:hAnsi="Arial" w:cs="Arial"/>
          <w:b/>
          <w:bCs/>
          <w:sz w:val="22"/>
          <w:szCs w:val="22"/>
        </w:rPr>
        <w:t>7</w:t>
      </w:r>
      <w:r w:rsidR="00785BB9" w:rsidRPr="00C77C22">
        <w:rPr>
          <w:rFonts w:ascii="Arial" w:hAnsi="Arial" w:cs="Arial"/>
          <w:b/>
          <w:bCs/>
          <w:sz w:val="22"/>
          <w:szCs w:val="22"/>
        </w:rPr>
        <w:t xml:space="preserve">.1 Ergänzende Bestimmungen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lastRenderedPageBreak/>
        <w:t xml:space="preserve">Diese Dienstanweisung ist seitens der Fachämter durch besondere Anweisungen </w:t>
      </w:r>
      <w:r w:rsidR="00B01938" w:rsidRPr="00C77C22">
        <w:rPr>
          <w:rFonts w:ascii="Arial" w:hAnsi="Arial" w:cs="Arial"/>
          <w:b/>
          <w:bCs/>
          <w:sz w:val="22"/>
          <w:szCs w:val="22"/>
        </w:rPr>
        <w:t>(insbeson</w:t>
      </w:r>
      <w:r w:rsidRPr="00C77C22">
        <w:rPr>
          <w:rFonts w:ascii="Arial" w:hAnsi="Arial" w:cs="Arial"/>
          <w:b/>
          <w:bCs/>
          <w:sz w:val="22"/>
          <w:szCs w:val="22"/>
        </w:rPr>
        <w:t xml:space="preserve">dere Sicherheitskonzepte) </w:t>
      </w:r>
      <w:r w:rsidRPr="00C77C22">
        <w:rPr>
          <w:rFonts w:ascii="Arial" w:hAnsi="Arial" w:cs="Arial"/>
          <w:sz w:val="22"/>
          <w:szCs w:val="22"/>
        </w:rPr>
        <w:t>zu ergänzen, soweit dies nac</w:t>
      </w:r>
      <w:r w:rsidR="00B01938" w:rsidRPr="00C77C22">
        <w:rPr>
          <w:rFonts w:ascii="Arial" w:hAnsi="Arial" w:cs="Arial"/>
          <w:sz w:val="22"/>
          <w:szCs w:val="22"/>
        </w:rPr>
        <w:t>h Art und Umfang der Aufgabe er</w:t>
      </w:r>
      <w:r w:rsidRPr="00C77C22">
        <w:rPr>
          <w:rFonts w:ascii="Arial" w:hAnsi="Arial" w:cs="Arial"/>
          <w:sz w:val="22"/>
          <w:szCs w:val="22"/>
        </w:rPr>
        <w:t xml:space="preserve">forderlich bzw. vorgeschrieben ist. </w:t>
      </w:r>
    </w:p>
    <w:p w:rsidR="00337F25" w:rsidRPr="00C77C22" w:rsidRDefault="00785BB9" w:rsidP="00785BB9">
      <w:pPr>
        <w:pStyle w:val="Default"/>
        <w:jc w:val="both"/>
        <w:rPr>
          <w:rFonts w:ascii="Arial" w:hAnsi="Arial" w:cs="Arial"/>
          <w:sz w:val="22"/>
          <w:szCs w:val="22"/>
        </w:rPr>
      </w:pPr>
      <w:r w:rsidRPr="00C77C22">
        <w:rPr>
          <w:rFonts w:ascii="Arial" w:hAnsi="Arial" w:cs="Arial"/>
          <w:sz w:val="22"/>
          <w:szCs w:val="22"/>
        </w:rPr>
        <w:t xml:space="preserve">Bestehende amts- bzw. bereichsspezifische Regelungen zu Datenschutz und Datensicherheit müssen an die Mindestanforderungen dieser Dienstanweisung angepasst werden. </w:t>
      </w:r>
    </w:p>
    <w:p w:rsidR="00A00113" w:rsidRPr="00C77C22" w:rsidRDefault="00A00113" w:rsidP="00785BB9">
      <w:pPr>
        <w:pStyle w:val="Default"/>
        <w:jc w:val="both"/>
        <w:rPr>
          <w:rFonts w:ascii="Arial" w:hAnsi="Arial" w:cs="Arial"/>
          <w:sz w:val="22"/>
          <w:szCs w:val="22"/>
        </w:rPr>
      </w:pPr>
    </w:p>
    <w:p w:rsidR="00A00113" w:rsidRPr="00C77C22" w:rsidRDefault="00A00113" w:rsidP="00785BB9">
      <w:pPr>
        <w:pStyle w:val="Default"/>
        <w:jc w:val="both"/>
        <w:rPr>
          <w:rFonts w:ascii="Arial" w:hAnsi="Arial" w:cs="Arial"/>
          <w:sz w:val="22"/>
          <w:szCs w:val="22"/>
        </w:rPr>
      </w:pPr>
      <w:r w:rsidRPr="00C77C22">
        <w:rPr>
          <w:rFonts w:ascii="Arial" w:hAnsi="Arial" w:cs="Arial"/>
          <w:sz w:val="22"/>
          <w:szCs w:val="22"/>
        </w:rPr>
        <w:t>Die Sicherungs- und Protokollfunktionen der einzelnen Programme dienen grundsätzlich nur zu Gewährleistung der Datensicherheit. Sie dienen nicht zur Überprüfung des Arbeitsverhaltens der Beschäftigten. Nur im begründeten Verdacht bei Missbrauch von Daten sind unter Beteiligung des Personalrates die Daten des Beschäftigten auszuwerten.</w:t>
      </w:r>
    </w:p>
    <w:p w:rsidR="00F61A29" w:rsidRPr="00C77C22" w:rsidRDefault="00F61A29" w:rsidP="00785BB9">
      <w:pPr>
        <w:pStyle w:val="Default"/>
        <w:jc w:val="both"/>
        <w:rPr>
          <w:rFonts w:ascii="Arial" w:hAnsi="Arial" w:cs="Arial"/>
          <w:sz w:val="22"/>
          <w:szCs w:val="22"/>
        </w:rPr>
      </w:pPr>
    </w:p>
    <w:p w:rsidR="00337F25" w:rsidRPr="00C77C22" w:rsidRDefault="00403741" w:rsidP="00785BB9">
      <w:pPr>
        <w:pStyle w:val="Default"/>
        <w:jc w:val="both"/>
        <w:rPr>
          <w:rFonts w:ascii="Arial" w:hAnsi="Arial" w:cs="Arial"/>
          <w:b/>
          <w:bCs/>
          <w:color w:val="auto"/>
          <w:sz w:val="22"/>
          <w:szCs w:val="22"/>
        </w:rPr>
      </w:pPr>
      <w:r w:rsidRPr="00C77C22">
        <w:rPr>
          <w:rFonts w:ascii="Arial" w:hAnsi="Arial" w:cs="Arial"/>
          <w:color w:val="auto"/>
          <w:sz w:val="22"/>
          <w:szCs w:val="22"/>
        </w:rPr>
        <w:t xml:space="preserve">Soweit nach </w:t>
      </w:r>
      <w:proofErr w:type="gramStart"/>
      <w:r w:rsidRPr="00C77C22">
        <w:rPr>
          <w:rFonts w:ascii="Arial" w:hAnsi="Arial" w:cs="Arial"/>
          <w:color w:val="auto"/>
          <w:sz w:val="22"/>
          <w:szCs w:val="22"/>
        </w:rPr>
        <w:t>dieser</w:t>
      </w:r>
      <w:proofErr w:type="gramEnd"/>
      <w:r w:rsidRPr="00C77C22">
        <w:rPr>
          <w:rFonts w:ascii="Arial" w:hAnsi="Arial" w:cs="Arial"/>
          <w:color w:val="auto"/>
          <w:sz w:val="22"/>
          <w:szCs w:val="22"/>
        </w:rPr>
        <w:t xml:space="preserve"> Dienstanweisungen Zuständigkeiten des SG 19,1 geregelt sind, werden diese im Theater der Altmark vom dortigen Systemadministrator wahrgenommen.</w:t>
      </w:r>
    </w:p>
    <w:p w:rsidR="00403741" w:rsidRPr="00C77C22" w:rsidRDefault="00403741" w:rsidP="00785BB9">
      <w:pPr>
        <w:pStyle w:val="Default"/>
        <w:jc w:val="both"/>
        <w:rPr>
          <w:rFonts w:ascii="Arial" w:hAnsi="Arial" w:cs="Arial"/>
          <w:b/>
          <w:bCs/>
          <w:sz w:val="22"/>
          <w:szCs w:val="22"/>
        </w:rPr>
      </w:pPr>
    </w:p>
    <w:p w:rsidR="00403741" w:rsidRPr="00C77C22" w:rsidRDefault="00403741" w:rsidP="00785BB9">
      <w:pPr>
        <w:pStyle w:val="Default"/>
        <w:jc w:val="both"/>
        <w:rPr>
          <w:rFonts w:ascii="Arial" w:hAnsi="Arial" w:cs="Arial"/>
          <w:b/>
          <w:bCs/>
          <w:sz w:val="22"/>
          <w:szCs w:val="22"/>
        </w:rPr>
      </w:pPr>
    </w:p>
    <w:p w:rsidR="00785BB9" w:rsidRPr="00C77C22" w:rsidRDefault="00571AA8" w:rsidP="00785BB9">
      <w:pPr>
        <w:pStyle w:val="Default"/>
        <w:jc w:val="both"/>
        <w:rPr>
          <w:rFonts w:ascii="Arial" w:hAnsi="Arial" w:cs="Arial"/>
          <w:sz w:val="22"/>
          <w:szCs w:val="22"/>
        </w:rPr>
      </w:pPr>
      <w:r w:rsidRPr="00C77C22">
        <w:rPr>
          <w:rFonts w:ascii="Arial" w:hAnsi="Arial" w:cs="Arial"/>
          <w:b/>
          <w:bCs/>
          <w:sz w:val="22"/>
          <w:szCs w:val="22"/>
        </w:rPr>
        <w:t>7</w:t>
      </w:r>
      <w:r w:rsidR="00785BB9" w:rsidRPr="00C77C22">
        <w:rPr>
          <w:rFonts w:ascii="Arial" w:hAnsi="Arial" w:cs="Arial"/>
          <w:b/>
          <w:bCs/>
          <w:sz w:val="22"/>
          <w:szCs w:val="22"/>
        </w:rPr>
        <w:t xml:space="preserve">.2 Straf- und Bußgeldvorschriften </w:t>
      </w:r>
    </w:p>
    <w:p w:rsidR="00EF0D08" w:rsidRPr="00C77C22" w:rsidRDefault="00EF0D08" w:rsidP="00785BB9">
      <w:pPr>
        <w:pStyle w:val="Default"/>
        <w:jc w:val="both"/>
        <w:rPr>
          <w:rFonts w:ascii="Arial" w:hAnsi="Arial" w:cs="Arial"/>
          <w:sz w:val="22"/>
          <w:szCs w:val="22"/>
        </w:rPr>
      </w:pPr>
    </w:p>
    <w:p w:rsidR="00785BB9" w:rsidRPr="00C77C22" w:rsidRDefault="00785BB9" w:rsidP="00785BB9">
      <w:pPr>
        <w:pStyle w:val="Default"/>
        <w:jc w:val="both"/>
        <w:rPr>
          <w:rFonts w:ascii="Arial" w:hAnsi="Arial" w:cs="Arial"/>
          <w:sz w:val="22"/>
          <w:szCs w:val="22"/>
        </w:rPr>
      </w:pPr>
      <w:r w:rsidRPr="00C77C22">
        <w:rPr>
          <w:rFonts w:ascii="Arial" w:hAnsi="Arial" w:cs="Arial"/>
          <w:sz w:val="22"/>
          <w:szCs w:val="22"/>
        </w:rPr>
        <w:t>Auf die Straf- und Bußgeldvorschriften der §§ 31und 31a DSG</w:t>
      </w:r>
      <w:r w:rsidR="005F29C5" w:rsidRPr="00C77C22">
        <w:rPr>
          <w:rFonts w:ascii="Arial" w:hAnsi="Arial" w:cs="Arial"/>
          <w:sz w:val="22"/>
          <w:szCs w:val="22"/>
        </w:rPr>
        <w:t xml:space="preserve"> </w:t>
      </w:r>
      <w:r w:rsidRPr="00C77C22">
        <w:rPr>
          <w:rFonts w:ascii="Arial" w:hAnsi="Arial" w:cs="Arial"/>
          <w:sz w:val="22"/>
          <w:szCs w:val="22"/>
        </w:rPr>
        <w:t xml:space="preserve">LSA wird ausdrücklich hingewiesen. </w:t>
      </w:r>
    </w:p>
    <w:p w:rsidR="00B01938" w:rsidRPr="00C77C22" w:rsidRDefault="00B01938" w:rsidP="00785BB9">
      <w:pPr>
        <w:pStyle w:val="Default"/>
        <w:jc w:val="both"/>
        <w:rPr>
          <w:rFonts w:ascii="Arial" w:hAnsi="Arial" w:cs="Arial"/>
          <w:b/>
          <w:bCs/>
          <w:sz w:val="22"/>
          <w:szCs w:val="22"/>
        </w:rPr>
      </w:pPr>
    </w:p>
    <w:p w:rsidR="00785BB9" w:rsidRPr="00C77C22" w:rsidRDefault="00571AA8" w:rsidP="00785BB9">
      <w:pPr>
        <w:pStyle w:val="Default"/>
        <w:jc w:val="both"/>
        <w:rPr>
          <w:rFonts w:ascii="Arial" w:hAnsi="Arial" w:cs="Arial"/>
          <w:sz w:val="22"/>
          <w:szCs w:val="22"/>
        </w:rPr>
      </w:pPr>
      <w:r w:rsidRPr="00C77C22">
        <w:rPr>
          <w:rFonts w:ascii="Arial" w:hAnsi="Arial" w:cs="Arial"/>
          <w:b/>
          <w:bCs/>
          <w:sz w:val="22"/>
          <w:szCs w:val="22"/>
        </w:rPr>
        <w:t>8</w:t>
      </w:r>
      <w:r w:rsidR="00785BB9" w:rsidRPr="00C77C22">
        <w:rPr>
          <w:rFonts w:ascii="Arial" w:hAnsi="Arial" w:cs="Arial"/>
          <w:b/>
          <w:bCs/>
          <w:sz w:val="22"/>
          <w:szCs w:val="22"/>
        </w:rPr>
        <w:t xml:space="preserve"> </w:t>
      </w:r>
      <w:r w:rsidR="00EF0D08" w:rsidRPr="00C77C22">
        <w:rPr>
          <w:rFonts w:ascii="Arial" w:hAnsi="Arial" w:cs="Arial"/>
          <w:b/>
          <w:bCs/>
          <w:sz w:val="22"/>
          <w:szCs w:val="22"/>
        </w:rPr>
        <w:tab/>
      </w:r>
      <w:r w:rsidR="00785BB9" w:rsidRPr="00C77C22">
        <w:rPr>
          <w:rFonts w:ascii="Arial" w:hAnsi="Arial" w:cs="Arial"/>
          <w:b/>
          <w:bCs/>
          <w:sz w:val="22"/>
          <w:szCs w:val="22"/>
        </w:rPr>
        <w:t xml:space="preserve">In-Kraft-Treten </w:t>
      </w:r>
    </w:p>
    <w:p w:rsidR="00B01938" w:rsidRPr="00C77C22" w:rsidRDefault="00B01938" w:rsidP="00785BB9">
      <w:pPr>
        <w:pStyle w:val="Default"/>
        <w:jc w:val="both"/>
        <w:rPr>
          <w:rFonts w:ascii="Arial" w:hAnsi="Arial" w:cs="Arial"/>
          <w:sz w:val="22"/>
          <w:szCs w:val="22"/>
        </w:rPr>
      </w:pPr>
    </w:p>
    <w:p w:rsidR="00502DAA" w:rsidRPr="00C77C22" w:rsidRDefault="00502DAA" w:rsidP="00B55D8E">
      <w:pPr>
        <w:pStyle w:val="Default"/>
        <w:jc w:val="both"/>
        <w:rPr>
          <w:rFonts w:ascii="Arial" w:hAnsi="Arial" w:cs="Arial"/>
          <w:sz w:val="22"/>
          <w:szCs w:val="22"/>
        </w:rPr>
      </w:pPr>
    </w:p>
    <w:p w:rsidR="00502DAA" w:rsidRPr="00C77C22" w:rsidRDefault="00502DAA" w:rsidP="00B55D8E">
      <w:pPr>
        <w:pStyle w:val="Default"/>
        <w:jc w:val="both"/>
        <w:rPr>
          <w:rFonts w:ascii="Arial" w:hAnsi="Arial" w:cs="Arial"/>
          <w:sz w:val="22"/>
          <w:szCs w:val="22"/>
        </w:rPr>
      </w:pP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Pr="00C77C22">
        <w:rPr>
          <w:rFonts w:ascii="Arial" w:hAnsi="Arial" w:cs="Arial"/>
          <w:sz w:val="22"/>
          <w:szCs w:val="22"/>
        </w:rPr>
        <w:tab/>
      </w:r>
      <w:r w:rsidR="00CE3F5D" w:rsidRPr="00C77C22">
        <w:rPr>
          <w:rFonts w:ascii="Arial" w:hAnsi="Arial" w:cs="Arial"/>
          <w:color w:val="FF0000"/>
          <w:sz w:val="22"/>
          <w:szCs w:val="22"/>
        </w:rPr>
        <w:t xml:space="preserve"> </w:t>
      </w:r>
    </w:p>
    <w:p w:rsidR="00B55D8E" w:rsidRPr="00C77C22" w:rsidRDefault="00785BB9" w:rsidP="00B55D8E">
      <w:pPr>
        <w:pStyle w:val="Default"/>
        <w:jc w:val="both"/>
        <w:rPr>
          <w:rFonts w:ascii="Arial" w:hAnsi="Arial" w:cs="Arial"/>
          <w:sz w:val="22"/>
          <w:szCs w:val="22"/>
        </w:rPr>
      </w:pPr>
      <w:r w:rsidRPr="00C77C22">
        <w:rPr>
          <w:rFonts w:ascii="Arial" w:hAnsi="Arial" w:cs="Arial"/>
          <w:sz w:val="22"/>
          <w:szCs w:val="22"/>
        </w:rPr>
        <w:t xml:space="preserve">Diese Dienstanweisung tritt mit Wirkung vom </w:t>
      </w:r>
      <w:r w:rsidR="00CE3F5D" w:rsidRPr="00C77C22">
        <w:rPr>
          <w:rFonts w:ascii="Arial" w:hAnsi="Arial" w:cs="Arial"/>
          <w:sz w:val="22"/>
          <w:szCs w:val="22"/>
        </w:rPr>
        <w:t>01.06.2018</w:t>
      </w:r>
      <w:r w:rsidR="005F29C5" w:rsidRPr="00C77C22">
        <w:rPr>
          <w:rFonts w:ascii="Arial" w:hAnsi="Arial" w:cs="Arial"/>
          <w:sz w:val="22"/>
          <w:szCs w:val="22"/>
        </w:rPr>
        <w:t xml:space="preserve"> </w:t>
      </w:r>
      <w:r w:rsidRPr="00C77C22">
        <w:rPr>
          <w:rFonts w:ascii="Arial" w:hAnsi="Arial" w:cs="Arial"/>
          <w:sz w:val="22"/>
          <w:szCs w:val="22"/>
        </w:rPr>
        <w:t xml:space="preserve">in Kraft. </w:t>
      </w:r>
      <w:r w:rsidR="00B55D8E" w:rsidRPr="00C77C22">
        <w:rPr>
          <w:rFonts w:ascii="Arial" w:hAnsi="Arial" w:cs="Arial"/>
          <w:sz w:val="22"/>
          <w:szCs w:val="22"/>
        </w:rPr>
        <w:t>Gleichzeitig tritt die Dienstanweisung Nr. 10/26 zur besonderen Gewährleistung des Datenschutzes bei Tätigkeiten außerhalb der städtischen Verwaltungsgebäude vom 28.11.2000 außer Kraft.</w:t>
      </w:r>
    </w:p>
    <w:p w:rsidR="00337F25" w:rsidRPr="00C77C22" w:rsidRDefault="00337F25" w:rsidP="00785BB9">
      <w:pPr>
        <w:pStyle w:val="Default"/>
        <w:jc w:val="both"/>
        <w:rPr>
          <w:rFonts w:ascii="Arial" w:hAnsi="Arial" w:cs="Arial"/>
          <w:sz w:val="22"/>
          <w:szCs w:val="22"/>
        </w:rPr>
      </w:pPr>
    </w:p>
    <w:p w:rsidR="00337F25" w:rsidRPr="00C77C22" w:rsidRDefault="00337F25" w:rsidP="00785BB9">
      <w:pPr>
        <w:pStyle w:val="Default"/>
        <w:jc w:val="both"/>
        <w:rPr>
          <w:rFonts w:ascii="Arial" w:hAnsi="Arial" w:cs="Arial"/>
          <w:sz w:val="22"/>
          <w:szCs w:val="22"/>
        </w:rPr>
      </w:pPr>
    </w:p>
    <w:p w:rsidR="002079FD" w:rsidRPr="00C77C22" w:rsidRDefault="002079FD" w:rsidP="00785BB9">
      <w:pPr>
        <w:pStyle w:val="Default"/>
        <w:jc w:val="both"/>
        <w:rPr>
          <w:rFonts w:ascii="Arial" w:hAnsi="Arial" w:cs="Arial"/>
          <w:sz w:val="22"/>
          <w:szCs w:val="22"/>
        </w:rPr>
      </w:pPr>
    </w:p>
    <w:p w:rsidR="002079FD" w:rsidRPr="00C77C22" w:rsidRDefault="002079FD" w:rsidP="00785BB9">
      <w:pPr>
        <w:pStyle w:val="Default"/>
        <w:jc w:val="both"/>
        <w:rPr>
          <w:rFonts w:ascii="Arial" w:hAnsi="Arial" w:cs="Arial"/>
          <w:sz w:val="22"/>
          <w:szCs w:val="22"/>
        </w:rPr>
      </w:pPr>
    </w:p>
    <w:p w:rsidR="00B01938" w:rsidRPr="00C77C22" w:rsidRDefault="00571AA8" w:rsidP="00785BB9">
      <w:pPr>
        <w:pStyle w:val="Default"/>
        <w:jc w:val="both"/>
        <w:rPr>
          <w:rFonts w:ascii="Arial" w:hAnsi="Arial" w:cs="Arial"/>
          <w:sz w:val="22"/>
          <w:szCs w:val="22"/>
        </w:rPr>
      </w:pPr>
      <w:r w:rsidRPr="00C77C22">
        <w:rPr>
          <w:rFonts w:ascii="Arial" w:hAnsi="Arial" w:cs="Arial"/>
          <w:sz w:val="22"/>
          <w:szCs w:val="22"/>
        </w:rPr>
        <w:t xml:space="preserve">Hansestadt </w:t>
      </w:r>
      <w:r w:rsidR="00B01938" w:rsidRPr="00C77C22">
        <w:rPr>
          <w:rFonts w:ascii="Arial" w:hAnsi="Arial" w:cs="Arial"/>
          <w:sz w:val="22"/>
          <w:szCs w:val="22"/>
        </w:rPr>
        <w:t xml:space="preserve">Stendal, den </w:t>
      </w:r>
      <w:r w:rsidR="00A47B9C" w:rsidRPr="00C77C22">
        <w:rPr>
          <w:rFonts w:ascii="Arial" w:hAnsi="Arial" w:cs="Arial"/>
          <w:sz w:val="22"/>
          <w:szCs w:val="22"/>
        </w:rPr>
        <w:t>29.05.2018</w:t>
      </w:r>
    </w:p>
    <w:p w:rsidR="00B01938" w:rsidRPr="00C77C22" w:rsidRDefault="00B01938" w:rsidP="00785BB9">
      <w:pPr>
        <w:pStyle w:val="Default"/>
        <w:jc w:val="both"/>
        <w:rPr>
          <w:rFonts w:ascii="Arial" w:hAnsi="Arial" w:cs="Arial"/>
          <w:sz w:val="22"/>
          <w:szCs w:val="22"/>
        </w:rPr>
      </w:pPr>
    </w:p>
    <w:p w:rsidR="00EF0D08" w:rsidRPr="00C77C22" w:rsidRDefault="00EF0D08" w:rsidP="00785BB9">
      <w:pPr>
        <w:pStyle w:val="Default"/>
        <w:jc w:val="both"/>
        <w:rPr>
          <w:rFonts w:ascii="Arial" w:hAnsi="Arial" w:cs="Arial"/>
          <w:sz w:val="22"/>
          <w:szCs w:val="22"/>
        </w:rPr>
      </w:pPr>
    </w:p>
    <w:p w:rsidR="002079FD" w:rsidRPr="00C77C22" w:rsidRDefault="002079FD" w:rsidP="00785BB9">
      <w:pPr>
        <w:pStyle w:val="Default"/>
        <w:jc w:val="both"/>
        <w:rPr>
          <w:rFonts w:ascii="Arial" w:hAnsi="Arial" w:cs="Arial"/>
          <w:sz w:val="22"/>
          <w:szCs w:val="22"/>
        </w:rPr>
      </w:pPr>
    </w:p>
    <w:p w:rsidR="00B01938" w:rsidRPr="00C77C22" w:rsidRDefault="00B01938" w:rsidP="00785BB9">
      <w:pPr>
        <w:pStyle w:val="Default"/>
        <w:jc w:val="both"/>
        <w:rPr>
          <w:rFonts w:ascii="Arial" w:hAnsi="Arial" w:cs="Arial"/>
          <w:sz w:val="22"/>
          <w:szCs w:val="22"/>
        </w:rPr>
      </w:pPr>
      <w:r w:rsidRPr="00C77C22">
        <w:rPr>
          <w:rFonts w:ascii="Arial" w:hAnsi="Arial" w:cs="Arial"/>
          <w:sz w:val="22"/>
          <w:szCs w:val="22"/>
        </w:rPr>
        <w:t xml:space="preserve">Klaus Schmotz </w:t>
      </w:r>
    </w:p>
    <w:p w:rsidR="00785BB9" w:rsidRPr="00C77C22" w:rsidRDefault="00B01938" w:rsidP="00785BB9">
      <w:pPr>
        <w:pStyle w:val="Default"/>
        <w:jc w:val="both"/>
        <w:rPr>
          <w:rFonts w:ascii="Arial" w:hAnsi="Arial" w:cs="Arial"/>
          <w:sz w:val="22"/>
          <w:szCs w:val="22"/>
        </w:rPr>
      </w:pPr>
      <w:r w:rsidRPr="00C77C22">
        <w:rPr>
          <w:rFonts w:ascii="Arial" w:hAnsi="Arial" w:cs="Arial"/>
          <w:sz w:val="22"/>
          <w:szCs w:val="22"/>
        </w:rPr>
        <w:t>Oberbürgermeister</w:t>
      </w:r>
      <w:r w:rsidR="00785BB9" w:rsidRPr="00C77C22">
        <w:rPr>
          <w:rFonts w:ascii="Arial" w:hAnsi="Arial" w:cs="Arial"/>
          <w:sz w:val="22"/>
          <w:szCs w:val="22"/>
        </w:rPr>
        <w:t xml:space="preserve"> </w:t>
      </w:r>
    </w:p>
    <w:p w:rsidR="006D795B" w:rsidRPr="00C77C22" w:rsidRDefault="006D795B" w:rsidP="00785BB9">
      <w:pPr>
        <w:jc w:val="both"/>
        <w:rPr>
          <w:rFonts w:ascii="Arial" w:hAnsi="Arial" w:cs="Arial"/>
        </w:rPr>
      </w:pPr>
    </w:p>
    <w:p w:rsidR="006D795B" w:rsidRPr="00C77C22" w:rsidRDefault="006D795B" w:rsidP="00785BB9">
      <w:pPr>
        <w:jc w:val="both"/>
        <w:rPr>
          <w:rFonts w:ascii="Arial" w:hAnsi="Arial" w:cs="Arial"/>
        </w:rPr>
      </w:pPr>
    </w:p>
    <w:sectPr w:rsidR="006D795B" w:rsidRPr="00C77C22">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512" w:rsidRDefault="00A32512" w:rsidP="00225F91">
      <w:pPr>
        <w:spacing w:after="0" w:line="240" w:lineRule="auto"/>
      </w:pPr>
      <w:r>
        <w:separator/>
      </w:r>
    </w:p>
  </w:endnote>
  <w:endnote w:type="continuationSeparator" w:id="0">
    <w:p w:rsidR="00A32512" w:rsidRDefault="00A32512" w:rsidP="0022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263722"/>
      <w:docPartObj>
        <w:docPartGallery w:val="Page Numbers (Bottom of Page)"/>
        <w:docPartUnique/>
      </w:docPartObj>
    </w:sdtPr>
    <w:sdtEndPr/>
    <w:sdtContent>
      <w:sdt>
        <w:sdtPr>
          <w:id w:val="-1669238322"/>
          <w:docPartObj>
            <w:docPartGallery w:val="Page Numbers (Top of Page)"/>
            <w:docPartUnique/>
          </w:docPartObj>
        </w:sdtPr>
        <w:sdtEndPr/>
        <w:sdtContent>
          <w:p w:rsidR="00A32512" w:rsidRDefault="00A32512">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C77C22">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C77C22">
              <w:rPr>
                <w:b/>
                <w:bCs/>
                <w:noProof/>
              </w:rPr>
              <w:t>19</w:t>
            </w:r>
            <w:r>
              <w:rPr>
                <w:b/>
                <w:bCs/>
                <w:sz w:val="24"/>
                <w:szCs w:val="24"/>
              </w:rPr>
              <w:fldChar w:fldCharType="end"/>
            </w:r>
          </w:p>
        </w:sdtContent>
      </w:sdt>
    </w:sdtContent>
  </w:sdt>
  <w:p w:rsidR="00A32512" w:rsidRDefault="00A3251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512" w:rsidRDefault="00A32512" w:rsidP="00225F91">
      <w:pPr>
        <w:spacing w:after="0" w:line="240" w:lineRule="auto"/>
      </w:pPr>
      <w:r>
        <w:separator/>
      </w:r>
    </w:p>
  </w:footnote>
  <w:footnote w:type="continuationSeparator" w:id="0">
    <w:p w:rsidR="00A32512" w:rsidRDefault="00A32512" w:rsidP="00225F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512" w:rsidRDefault="00A32512">
    <w:pPr>
      <w:pStyle w:val="Kopfzeile"/>
    </w:pPr>
    <w:r>
      <w:t xml:space="preserve">Stand: </w:t>
    </w:r>
    <w:r w:rsidR="00C67CE2">
      <w:t>24</w:t>
    </w:r>
    <w:r>
      <w:t>.05.2018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2439C"/>
    <w:multiLevelType w:val="multilevel"/>
    <w:tmpl w:val="37A64412"/>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EE24BFF"/>
    <w:multiLevelType w:val="hybridMultilevel"/>
    <w:tmpl w:val="F25075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37B12E2"/>
    <w:multiLevelType w:val="hybridMultilevel"/>
    <w:tmpl w:val="075E00F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C68169B"/>
    <w:multiLevelType w:val="hybridMultilevel"/>
    <w:tmpl w:val="19BEF05C"/>
    <w:lvl w:ilvl="0" w:tplc="DC7059A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BB9"/>
    <w:rsid w:val="00010856"/>
    <w:rsid w:val="000637C2"/>
    <w:rsid w:val="00076C3E"/>
    <w:rsid w:val="00097887"/>
    <w:rsid w:val="000D3409"/>
    <w:rsid w:val="000E50E4"/>
    <w:rsid w:val="00127E71"/>
    <w:rsid w:val="00131F20"/>
    <w:rsid w:val="00182D17"/>
    <w:rsid w:val="00186F71"/>
    <w:rsid w:val="001A51AF"/>
    <w:rsid w:val="001B4F7E"/>
    <w:rsid w:val="001D1B28"/>
    <w:rsid w:val="001F0DD9"/>
    <w:rsid w:val="00206CE8"/>
    <w:rsid w:val="002079FD"/>
    <w:rsid w:val="00221146"/>
    <w:rsid w:val="00225F91"/>
    <w:rsid w:val="002466BE"/>
    <w:rsid w:val="002D0B4F"/>
    <w:rsid w:val="00310713"/>
    <w:rsid w:val="00333AE1"/>
    <w:rsid w:val="00337F25"/>
    <w:rsid w:val="00343AB3"/>
    <w:rsid w:val="003A2BA7"/>
    <w:rsid w:val="003A4919"/>
    <w:rsid w:val="003B6B50"/>
    <w:rsid w:val="003E18DA"/>
    <w:rsid w:val="0040340C"/>
    <w:rsid w:val="00403741"/>
    <w:rsid w:val="00473487"/>
    <w:rsid w:val="004A5E53"/>
    <w:rsid w:val="00502DAA"/>
    <w:rsid w:val="00511975"/>
    <w:rsid w:val="005241B5"/>
    <w:rsid w:val="00524E3D"/>
    <w:rsid w:val="00560567"/>
    <w:rsid w:val="00571AA8"/>
    <w:rsid w:val="005D0CF9"/>
    <w:rsid w:val="005D60F0"/>
    <w:rsid w:val="005E2E98"/>
    <w:rsid w:val="005F29C5"/>
    <w:rsid w:val="0065507E"/>
    <w:rsid w:val="006657F1"/>
    <w:rsid w:val="0067252B"/>
    <w:rsid w:val="006770E4"/>
    <w:rsid w:val="0068172E"/>
    <w:rsid w:val="00687165"/>
    <w:rsid w:val="006B7462"/>
    <w:rsid w:val="006D795B"/>
    <w:rsid w:val="0073137D"/>
    <w:rsid w:val="00785BB9"/>
    <w:rsid w:val="007A2BD9"/>
    <w:rsid w:val="008240A5"/>
    <w:rsid w:val="00860E83"/>
    <w:rsid w:val="00867E86"/>
    <w:rsid w:val="00871666"/>
    <w:rsid w:val="008D0D5E"/>
    <w:rsid w:val="008E4513"/>
    <w:rsid w:val="008F07E6"/>
    <w:rsid w:val="0093436A"/>
    <w:rsid w:val="00967B03"/>
    <w:rsid w:val="00995A2B"/>
    <w:rsid w:val="009A7EA5"/>
    <w:rsid w:val="009C1471"/>
    <w:rsid w:val="009E77C3"/>
    <w:rsid w:val="00A00113"/>
    <w:rsid w:val="00A10076"/>
    <w:rsid w:val="00A32512"/>
    <w:rsid w:val="00A365E6"/>
    <w:rsid w:val="00A47B9C"/>
    <w:rsid w:val="00AF46CE"/>
    <w:rsid w:val="00AF5B68"/>
    <w:rsid w:val="00AF72F6"/>
    <w:rsid w:val="00B00E37"/>
    <w:rsid w:val="00B01938"/>
    <w:rsid w:val="00B55D8E"/>
    <w:rsid w:val="00B96DA3"/>
    <w:rsid w:val="00BD279B"/>
    <w:rsid w:val="00C440B1"/>
    <w:rsid w:val="00C67CE2"/>
    <w:rsid w:val="00C77C22"/>
    <w:rsid w:val="00C87E06"/>
    <w:rsid w:val="00C91A73"/>
    <w:rsid w:val="00CA5956"/>
    <w:rsid w:val="00CE3F5D"/>
    <w:rsid w:val="00CE50B4"/>
    <w:rsid w:val="00CE63D3"/>
    <w:rsid w:val="00D340FF"/>
    <w:rsid w:val="00D40DCD"/>
    <w:rsid w:val="00D4251E"/>
    <w:rsid w:val="00D93B18"/>
    <w:rsid w:val="00D9444A"/>
    <w:rsid w:val="00DB2D34"/>
    <w:rsid w:val="00DB7651"/>
    <w:rsid w:val="00DE0BED"/>
    <w:rsid w:val="00E1383A"/>
    <w:rsid w:val="00E138FB"/>
    <w:rsid w:val="00E236D0"/>
    <w:rsid w:val="00E905F1"/>
    <w:rsid w:val="00E9149E"/>
    <w:rsid w:val="00EA0C35"/>
    <w:rsid w:val="00EA30E1"/>
    <w:rsid w:val="00EA40E0"/>
    <w:rsid w:val="00EC13AB"/>
    <w:rsid w:val="00EE754B"/>
    <w:rsid w:val="00EF0D08"/>
    <w:rsid w:val="00F22059"/>
    <w:rsid w:val="00F301ED"/>
    <w:rsid w:val="00F61A29"/>
    <w:rsid w:val="00F83F98"/>
    <w:rsid w:val="00F92EA0"/>
    <w:rsid w:val="00FA26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85BB9"/>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225F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25F91"/>
  </w:style>
  <w:style w:type="paragraph" w:styleId="Fuzeile">
    <w:name w:val="footer"/>
    <w:basedOn w:val="Standard"/>
    <w:link w:val="FuzeileZchn"/>
    <w:uiPriority w:val="99"/>
    <w:unhideWhenUsed/>
    <w:rsid w:val="00225F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25F91"/>
  </w:style>
  <w:style w:type="character" w:styleId="Kommentarzeichen">
    <w:name w:val="annotation reference"/>
    <w:basedOn w:val="Absatz-Standardschriftart"/>
    <w:uiPriority w:val="99"/>
    <w:semiHidden/>
    <w:unhideWhenUsed/>
    <w:rsid w:val="001F0DD9"/>
    <w:rPr>
      <w:sz w:val="16"/>
      <w:szCs w:val="16"/>
    </w:rPr>
  </w:style>
  <w:style w:type="paragraph" w:styleId="Kommentartext">
    <w:name w:val="annotation text"/>
    <w:basedOn w:val="Standard"/>
    <w:link w:val="KommentartextZchn"/>
    <w:uiPriority w:val="99"/>
    <w:semiHidden/>
    <w:unhideWhenUsed/>
    <w:rsid w:val="001F0DD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0DD9"/>
    <w:rPr>
      <w:sz w:val="20"/>
      <w:szCs w:val="20"/>
    </w:rPr>
  </w:style>
  <w:style w:type="paragraph" w:styleId="Kommentarthema">
    <w:name w:val="annotation subject"/>
    <w:basedOn w:val="Kommentartext"/>
    <w:next w:val="Kommentartext"/>
    <w:link w:val="KommentarthemaZchn"/>
    <w:uiPriority w:val="99"/>
    <w:semiHidden/>
    <w:unhideWhenUsed/>
    <w:rsid w:val="001F0DD9"/>
    <w:rPr>
      <w:b/>
      <w:bCs/>
    </w:rPr>
  </w:style>
  <w:style w:type="character" w:customStyle="1" w:styleId="KommentarthemaZchn">
    <w:name w:val="Kommentarthema Zchn"/>
    <w:basedOn w:val="KommentartextZchn"/>
    <w:link w:val="Kommentarthema"/>
    <w:uiPriority w:val="99"/>
    <w:semiHidden/>
    <w:rsid w:val="001F0DD9"/>
    <w:rPr>
      <w:b/>
      <w:bCs/>
      <w:sz w:val="20"/>
      <w:szCs w:val="20"/>
    </w:rPr>
  </w:style>
  <w:style w:type="paragraph" w:styleId="Sprechblasentext">
    <w:name w:val="Balloon Text"/>
    <w:basedOn w:val="Standard"/>
    <w:link w:val="SprechblasentextZchn"/>
    <w:uiPriority w:val="99"/>
    <w:semiHidden/>
    <w:unhideWhenUsed/>
    <w:rsid w:val="001F0D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0DD9"/>
    <w:rPr>
      <w:rFonts w:ascii="Tahoma" w:hAnsi="Tahoma" w:cs="Tahoma"/>
      <w:sz w:val="16"/>
      <w:szCs w:val="16"/>
    </w:rPr>
  </w:style>
  <w:style w:type="paragraph" w:styleId="Listenabsatz">
    <w:name w:val="List Paragraph"/>
    <w:basedOn w:val="Standard"/>
    <w:uiPriority w:val="34"/>
    <w:qFormat/>
    <w:rsid w:val="00BD279B"/>
    <w:pPr>
      <w:ind w:left="720"/>
      <w:contextualSpacing/>
    </w:pPr>
  </w:style>
  <w:style w:type="character" w:styleId="Hyperlink">
    <w:name w:val="Hyperlink"/>
    <w:basedOn w:val="Absatz-Standardschriftart"/>
    <w:uiPriority w:val="99"/>
    <w:unhideWhenUsed/>
    <w:rsid w:val="00D340FF"/>
    <w:rPr>
      <w:color w:val="0000FF" w:themeColor="hyperlink"/>
      <w:u w:val="single"/>
    </w:rPr>
  </w:style>
  <w:style w:type="paragraph" w:styleId="Funotentext">
    <w:name w:val="footnote text"/>
    <w:basedOn w:val="Standard"/>
    <w:link w:val="FunotentextZchn"/>
    <w:uiPriority w:val="99"/>
    <w:semiHidden/>
    <w:unhideWhenUsed/>
    <w:rsid w:val="00A365E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365E6"/>
    <w:rPr>
      <w:sz w:val="20"/>
      <w:szCs w:val="20"/>
    </w:rPr>
  </w:style>
  <w:style w:type="character" w:styleId="Funotenzeichen">
    <w:name w:val="footnote reference"/>
    <w:basedOn w:val="Absatz-Standardschriftart"/>
    <w:uiPriority w:val="99"/>
    <w:semiHidden/>
    <w:unhideWhenUsed/>
    <w:rsid w:val="00A365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85BB9"/>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225F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25F91"/>
  </w:style>
  <w:style w:type="paragraph" w:styleId="Fuzeile">
    <w:name w:val="footer"/>
    <w:basedOn w:val="Standard"/>
    <w:link w:val="FuzeileZchn"/>
    <w:uiPriority w:val="99"/>
    <w:unhideWhenUsed/>
    <w:rsid w:val="00225F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25F91"/>
  </w:style>
  <w:style w:type="character" w:styleId="Kommentarzeichen">
    <w:name w:val="annotation reference"/>
    <w:basedOn w:val="Absatz-Standardschriftart"/>
    <w:uiPriority w:val="99"/>
    <w:semiHidden/>
    <w:unhideWhenUsed/>
    <w:rsid w:val="001F0DD9"/>
    <w:rPr>
      <w:sz w:val="16"/>
      <w:szCs w:val="16"/>
    </w:rPr>
  </w:style>
  <w:style w:type="paragraph" w:styleId="Kommentartext">
    <w:name w:val="annotation text"/>
    <w:basedOn w:val="Standard"/>
    <w:link w:val="KommentartextZchn"/>
    <w:uiPriority w:val="99"/>
    <w:semiHidden/>
    <w:unhideWhenUsed/>
    <w:rsid w:val="001F0DD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0DD9"/>
    <w:rPr>
      <w:sz w:val="20"/>
      <w:szCs w:val="20"/>
    </w:rPr>
  </w:style>
  <w:style w:type="paragraph" w:styleId="Kommentarthema">
    <w:name w:val="annotation subject"/>
    <w:basedOn w:val="Kommentartext"/>
    <w:next w:val="Kommentartext"/>
    <w:link w:val="KommentarthemaZchn"/>
    <w:uiPriority w:val="99"/>
    <w:semiHidden/>
    <w:unhideWhenUsed/>
    <w:rsid w:val="001F0DD9"/>
    <w:rPr>
      <w:b/>
      <w:bCs/>
    </w:rPr>
  </w:style>
  <w:style w:type="character" w:customStyle="1" w:styleId="KommentarthemaZchn">
    <w:name w:val="Kommentarthema Zchn"/>
    <w:basedOn w:val="KommentartextZchn"/>
    <w:link w:val="Kommentarthema"/>
    <w:uiPriority w:val="99"/>
    <w:semiHidden/>
    <w:rsid w:val="001F0DD9"/>
    <w:rPr>
      <w:b/>
      <w:bCs/>
      <w:sz w:val="20"/>
      <w:szCs w:val="20"/>
    </w:rPr>
  </w:style>
  <w:style w:type="paragraph" w:styleId="Sprechblasentext">
    <w:name w:val="Balloon Text"/>
    <w:basedOn w:val="Standard"/>
    <w:link w:val="SprechblasentextZchn"/>
    <w:uiPriority w:val="99"/>
    <w:semiHidden/>
    <w:unhideWhenUsed/>
    <w:rsid w:val="001F0D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0DD9"/>
    <w:rPr>
      <w:rFonts w:ascii="Tahoma" w:hAnsi="Tahoma" w:cs="Tahoma"/>
      <w:sz w:val="16"/>
      <w:szCs w:val="16"/>
    </w:rPr>
  </w:style>
  <w:style w:type="paragraph" w:styleId="Listenabsatz">
    <w:name w:val="List Paragraph"/>
    <w:basedOn w:val="Standard"/>
    <w:uiPriority w:val="34"/>
    <w:qFormat/>
    <w:rsid w:val="00BD279B"/>
    <w:pPr>
      <w:ind w:left="720"/>
      <w:contextualSpacing/>
    </w:pPr>
  </w:style>
  <w:style w:type="character" w:styleId="Hyperlink">
    <w:name w:val="Hyperlink"/>
    <w:basedOn w:val="Absatz-Standardschriftart"/>
    <w:uiPriority w:val="99"/>
    <w:unhideWhenUsed/>
    <w:rsid w:val="00D340FF"/>
    <w:rPr>
      <w:color w:val="0000FF" w:themeColor="hyperlink"/>
      <w:u w:val="single"/>
    </w:rPr>
  </w:style>
  <w:style w:type="paragraph" w:styleId="Funotentext">
    <w:name w:val="footnote text"/>
    <w:basedOn w:val="Standard"/>
    <w:link w:val="FunotentextZchn"/>
    <w:uiPriority w:val="99"/>
    <w:semiHidden/>
    <w:unhideWhenUsed/>
    <w:rsid w:val="00A365E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365E6"/>
    <w:rPr>
      <w:sz w:val="20"/>
      <w:szCs w:val="20"/>
    </w:rPr>
  </w:style>
  <w:style w:type="character" w:styleId="Funotenzeichen">
    <w:name w:val="footnote reference"/>
    <w:basedOn w:val="Absatz-Standardschriftart"/>
    <w:uiPriority w:val="99"/>
    <w:semiHidden/>
    <w:unhideWhenUsed/>
    <w:rsid w:val="00A365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29676">
      <w:bodyDiv w:val="1"/>
      <w:marLeft w:val="0"/>
      <w:marRight w:val="0"/>
      <w:marTop w:val="0"/>
      <w:marBottom w:val="0"/>
      <w:divBdr>
        <w:top w:val="none" w:sz="0" w:space="0" w:color="auto"/>
        <w:left w:val="none" w:sz="0" w:space="0" w:color="auto"/>
        <w:bottom w:val="none" w:sz="0" w:space="0" w:color="auto"/>
        <w:right w:val="none" w:sz="0" w:space="0" w:color="auto"/>
      </w:divBdr>
      <w:divsChild>
        <w:div w:id="2109736108">
          <w:marLeft w:val="0"/>
          <w:marRight w:val="0"/>
          <w:marTop w:val="0"/>
          <w:marBottom w:val="0"/>
          <w:divBdr>
            <w:top w:val="none" w:sz="0" w:space="0" w:color="auto"/>
            <w:left w:val="none" w:sz="0" w:space="0" w:color="auto"/>
            <w:bottom w:val="none" w:sz="0" w:space="0" w:color="auto"/>
            <w:right w:val="none" w:sz="0" w:space="0" w:color="auto"/>
          </w:divBdr>
        </w:div>
        <w:div w:id="834223613">
          <w:marLeft w:val="0"/>
          <w:marRight w:val="0"/>
          <w:marTop w:val="0"/>
          <w:marBottom w:val="0"/>
          <w:divBdr>
            <w:top w:val="none" w:sz="0" w:space="0" w:color="auto"/>
            <w:left w:val="none" w:sz="0" w:space="0" w:color="auto"/>
            <w:bottom w:val="none" w:sz="0" w:space="0" w:color="auto"/>
            <w:right w:val="none" w:sz="0" w:space="0" w:color="auto"/>
          </w:divBdr>
        </w:div>
        <w:div w:id="607197526">
          <w:marLeft w:val="0"/>
          <w:marRight w:val="0"/>
          <w:marTop w:val="0"/>
          <w:marBottom w:val="0"/>
          <w:divBdr>
            <w:top w:val="none" w:sz="0" w:space="0" w:color="auto"/>
            <w:left w:val="none" w:sz="0" w:space="0" w:color="auto"/>
            <w:bottom w:val="none" w:sz="0" w:space="0" w:color="auto"/>
            <w:right w:val="none" w:sz="0" w:space="0" w:color="auto"/>
          </w:divBdr>
        </w:div>
      </w:divsChild>
    </w:div>
    <w:div w:id="553663934">
      <w:bodyDiv w:val="1"/>
      <w:marLeft w:val="0"/>
      <w:marRight w:val="0"/>
      <w:marTop w:val="0"/>
      <w:marBottom w:val="0"/>
      <w:divBdr>
        <w:top w:val="none" w:sz="0" w:space="0" w:color="auto"/>
        <w:left w:val="none" w:sz="0" w:space="0" w:color="auto"/>
        <w:bottom w:val="none" w:sz="0" w:space="0" w:color="auto"/>
        <w:right w:val="none" w:sz="0" w:space="0" w:color="auto"/>
      </w:divBdr>
    </w:div>
    <w:div w:id="1480683399">
      <w:bodyDiv w:val="1"/>
      <w:marLeft w:val="0"/>
      <w:marRight w:val="0"/>
      <w:marTop w:val="0"/>
      <w:marBottom w:val="0"/>
      <w:divBdr>
        <w:top w:val="none" w:sz="0" w:space="0" w:color="auto"/>
        <w:left w:val="none" w:sz="0" w:space="0" w:color="auto"/>
        <w:bottom w:val="none" w:sz="0" w:space="0" w:color="auto"/>
        <w:right w:val="none" w:sz="0" w:space="0" w:color="auto"/>
      </w:divBdr>
      <w:divsChild>
        <w:div w:id="633221783">
          <w:marLeft w:val="0"/>
          <w:marRight w:val="0"/>
          <w:marTop w:val="0"/>
          <w:marBottom w:val="0"/>
          <w:divBdr>
            <w:top w:val="none" w:sz="0" w:space="0" w:color="auto"/>
            <w:left w:val="none" w:sz="0" w:space="0" w:color="auto"/>
            <w:bottom w:val="none" w:sz="0" w:space="0" w:color="auto"/>
            <w:right w:val="none" w:sz="0" w:space="0" w:color="auto"/>
          </w:divBdr>
          <w:divsChild>
            <w:div w:id="1396049111">
              <w:marLeft w:val="0"/>
              <w:marRight w:val="0"/>
              <w:marTop w:val="0"/>
              <w:marBottom w:val="0"/>
              <w:divBdr>
                <w:top w:val="none" w:sz="0" w:space="0" w:color="auto"/>
                <w:left w:val="none" w:sz="0" w:space="0" w:color="auto"/>
                <w:bottom w:val="none" w:sz="0" w:space="0" w:color="auto"/>
                <w:right w:val="none" w:sz="0" w:space="0" w:color="auto"/>
              </w:divBdr>
            </w:div>
            <w:div w:id="976106288">
              <w:marLeft w:val="0"/>
              <w:marRight w:val="0"/>
              <w:marTop w:val="0"/>
              <w:marBottom w:val="0"/>
              <w:divBdr>
                <w:top w:val="none" w:sz="0" w:space="0" w:color="auto"/>
                <w:left w:val="none" w:sz="0" w:space="0" w:color="auto"/>
                <w:bottom w:val="none" w:sz="0" w:space="0" w:color="auto"/>
                <w:right w:val="none" w:sz="0" w:space="0" w:color="auto"/>
              </w:divBdr>
            </w:div>
            <w:div w:id="1635863110">
              <w:marLeft w:val="0"/>
              <w:marRight w:val="0"/>
              <w:marTop w:val="0"/>
              <w:marBottom w:val="0"/>
              <w:divBdr>
                <w:top w:val="none" w:sz="0" w:space="0" w:color="auto"/>
                <w:left w:val="none" w:sz="0" w:space="0" w:color="auto"/>
                <w:bottom w:val="none" w:sz="0" w:space="0" w:color="auto"/>
                <w:right w:val="none" w:sz="0" w:space="0" w:color="auto"/>
              </w:divBdr>
            </w:div>
            <w:div w:id="1842966906">
              <w:marLeft w:val="0"/>
              <w:marRight w:val="0"/>
              <w:marTop w:val="0"/>
              <w:marBottom w:val="0"/>
              <w:divBdr>
                <w:top w:val="none" w:sz="0" w:space="0" w:color="auto"/>
                <w:left w:val="none" w:sz="0" w:space="0" w:color="auto"/>
                <w:bottom w:val="none" w:sz="0" w:space="0" w:color="auto"/>
                <w:right w:val="none" w:sz="0" w:space="0" w:color="auto"/>
              </w:divBdr>
            </w:div>
            <w:div w:id="1843736724">
              <w:marLeft w:val="0"/>
              <w:marRight w:val="0"/>
              <w:marTop w:val="0"/>
              <w:marBottom w:val="0"/>
              <w:divBdr>
                <w:top w:val="none" w:sz="0" w:space="0" w:color="auto"/>
                <w:left w:val="none" w:sz="0" w:space="0" w:color="auto"/>
                <w:bottom w:val="none" w:sz="0" w:space="0" w:color="auto"/>
                <w:right w:val="none" w:sz="0" w:space="0" w:color="auto"/>
              </w:divBdr>
            </w:div>
            <w:div w:id="59574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file:///C:\Users\Kleefeld\AppData\Local\Temp\notes1F7BFD\m06134_formular_fuer_die_erfassung_von_sicherheitsvorfaellen.doc" TargetMode="External"/><Relationship Id="rId4" Type="http://schemas.microsoft.com/office/2007/relationships/stylesWithEffects" Target="stylesWithEffects.xml"/><Relationship Id="rId9" Type="http://schemas.openxmlformats.org/officeDocument/2006/relationships/hyperlink" Target="file:///C:\Users\Kleefeld\AppData\Local\Temp\notes1F7BFD\Einwilligung%20zur%20Datenerhebung.docx"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9CE13-778A-4742-B56C-E75DA834F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7460</Words>
  <Characters>47005</Characters>
  <Application>Microsoft Office Word</Application>
  <DocSecurity>0</DocSecurity>
  <Lines>391</Lines>
  <Paragraphs>108</Paragraphs>
  <ScaleCrop>false</ScaleCrop>
  <HeadingPairs>
    <vt:vector size="2" baseType="variant">
      <vt:variant>
        <vt:lpstr>Titel</vt:lpstr>
      </vt:variant>
      <vt:variant>
        <vt:i4>1</vt:i4>
      </vt:variant>
    </vt:vector>
  </HeadingPairs>
  <TitlesOfParts>
    <vt:vector size="1" baseType="lpstr">
      <vt:lpstr/>
    </vt:vector>
  </TitlesOfParts>
  <Company>Hansestadt Stendal</Company>
  <LinksUpToDate>false</LinksUpToDate>
  <CharactersWithSpaces>54357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Kleefeldt</dc:creator>
  <cp:lastModifiedBy>Axel Kleefeldt</cp:lastModifiedBy>
  <cp:revision>4</cp:revision>
  <cp:lastPrinted>2018-05-29T06:55:00Z</cp:lastPrinted>
  <dcterms:created xsi:type="dcterms:W3CDTF">2018-05-24T07:25:00Z</dcterms:created>
  <dcterms:modified xsi:type="dcterms:W3CDTF">2018-05-29T06:55:00Z</dcterms:modified>
</cp:coreProperties>
</file>