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ED7BBC" w:rsidRDefault="00E22646" w:rsidP="00ED7B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DIN 2017</w:t>
      </w:r>
      <w:r w:rsidR="00ED7BBC" w:rsidRPr="00ED7BBC">
        <w:rPr>
          <w:rFonts w:ascii="Arial" w:hAnsi="Arial" w:cs="Arial"/>
          <w:b/>
          <w:bCs/>
          <w:sz w:val="24"/>
          <w:szCs w:val="24"/>
        </w:rPr>
        <w:t xml:space="preserve"> </w:t>
      </w:r>
      <w:r w:rsidR="00ED7BBC" w:rsidRPr="00ED7BBC">
        <w:rPr>
          <w:rFonts w:ascii="Arial" w:hAnsi="Arial" w:cs="Arial"/>
          <w:bCs/>
          <w:sz w:val="20"/>
          <w:szCs w:val="20"/>
        </w:rPr>
        <w:t>(aus MIDOS-Recherche)</w:t>
      </w:r>
    </w:p>
    <w:p w:rsidR="00000000" w:rsidRDefault="00E226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/1/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Begriffe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14011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2018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01/2018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/2/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 xml:space="preserve">Ortsfeste Brandbekämpfungsanlagen - Feinsprüh-Löschanlagen - Teil 16: Brandversuchsprotokoll für industrielle </w:t>
      </w:r>
      <w:proofErr w:type="spellStart"/>
      <w:r>
        <w:rPr>
          <w:rFonts w:ascii="Arial" w:hAnsi="Arial" w:cs="Arial"/>
          <w:sz w:val="20"/>
          <w:szCs w:val="20"/>
        </w:rPr>
        <w:t>Großfrittieranlagen</w:t>
      </w:r>
      <w:proofErr w:type="spellEnd"/>
      <w:r>
        <w:rPr>
          <w:rFonts w:ascii="Arial" w:hAnsi="Arial" w:cs="Arial"/>
          <w:sz w:val="20"/>
          <w:szCs w:val="20"/>
        </w:rPr>
        <w:t xml:space="preserve"> für Feinsprüh-Löschanlagen mit offenen Düsen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14972/16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2018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01/2018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/3/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Löschspraydose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16856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01/2018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/4/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Kleine Wasserfahrzeuge - Brandschutz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ISO 9094/A100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</w:t>
      </w:r>
      <w:r>
        <w:rPr>
          <w:rFonts w:ascii="Arial" w:hAnsi="Arial" w:cs="Arial"/>
          <w:b/>
          <w:bCs/>
          <w:sz w:val="20"/>
          <w:szCs w:val="20"/>
        </w:rPr>
        <w:t>eftnummer</w:t>
      </w:r>
      <w:r>
        <w:rPr>
          <w:rFonts w:ascii="Arial" w:hAnsi="Arial" w:cs="Arial"/>
          <w:sz w:val="20"/>
          <w:szCs w:val="20"/>
        </w:rPr>
        <w:tab/>
        <w:t>12/2017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/5/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Gefahrenmeldeanlagen für Brand, Einbruch und Überfall - Teil 2: Festlegungen für Brandmeldeanlagen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VDE 0833/2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10/2017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/6/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Rauchwarnmelder für Wohnhäuser, Wohnungen und R</w:t>
      </w:r>
      <w:r>
        <w:rPr>
          <w:rFonts w:ascii="Arial" w:hAnsi="Arial" w:cs="Arial"/>
          <w:sz w:val="20"/>
          <w:szCs w:val="20"/>
        </w:rPr>
        <w:t>äume mit wohnungsähnlicher Nutzung - Teil 1: Einbau, Betrieb und Instandhaltung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14676/1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10/2017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/7/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>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Rauchwarnmelder für Wohnhäuser, Wohnungen und Räume mit wohnungsähnlicher Nutzung - Teil 2: Anforderungen an die Fachfirma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14676/2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10/2017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/8/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Ortsfeste Löschanlagen - Sauerstoffreduktionsanlagen - Auslegung, Einbau, Planung und Instandhaltung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16750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11/2017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/9/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Sammelstück PN 16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SPEC 14355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</w:t>
      </w:r>
      <w:r>
        <w:rPr>
          <w:rFonts w:ascii="Arial" w:hAnsi="Arial" w:cs="Arial"/>
          <w:b/>
          <w:bCs/>
          <w:sz w:val="20"/>
          <w:szCs w:val="20"/>
        </w:rPr>
        <w:t>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11/2017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/10/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Ortsfeste Brandbekämpfungsanlagen - Löschanlagen für kondensierte Aerosole - Teil 2: Planung, In</w:t>
      </w:r>
      <w:r>
        <w:rPr>
          <w:rFonts w:ascii="Arial" w:hAnsi="Arial" w:cs="Arial"/>
          <w:sz w:val="20"/>
          <w:szCs w:val="20"/>
        </w:rPr>
        <w:t>stallation und Instandhaltung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15276/2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10/2017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/11/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Persö</w:t>
      </w:r>
      <w:r>
        <w:rPr>
          <w:rFonts w:ascii="Arial" w:hAnsi="Arial" w:cs="Arial"/>
          <w:sz w:val="20"/>
          <w:szCs w:val="20"/>
        </w:rPr>
        <w:t>nliche Absturzschutzausrüstung - Systeme für seilunterstütztes Arbeiten - Seileinstellvorrichtungen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12841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2006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11/2006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/12/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Persönliche Absturzschutzausrüstung - Abseilgeräte zum Retten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341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09/2011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C1BD9" w:rsidRDefault="002C1BD9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/13/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 xml:space="preserve">Feuerwehrwesen - Fest eingebauter Stromerzeuger - Teil 2: Generatorsatz &lt; 12 kVA, 230 V/400 V für den Einsatz in </w:t>
      </w:r>
      <w:r>
        <w:rPr>
          <w:rFonts w:ascii="Arial" w:hAnsi="Arial" w:cs="Arial"/>
          <w:sz w:val="20"/>
          <w:szCs w:val="20"/>
        </w:rPr>
        <w:lastRenderedPageBreak/>
        <w:t>Feuerwehrfahrzeugen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14687/2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</w:t>
      </w:r>
      <w:r>
        <w:rPr>
          <w:rFonts w:ascii="Arial" w:hAnsi="Arial" w:cs="Arial"/>
          <w:sz w:val="20"/>
          <w:szCs w:val="20"/>
        </w:rPr>
        <w:t>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09/2017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/14/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Ortsfeste Brandbekämpfungsanlagen - Löschanlagen für kondensierte Aerosole - Teil 1: Anforderungen und Pr</w:t>
      </w:r>
      <w:r>
        <w:rPr>
          <w:rFonts w:ascii="Arial" w:hAnsi="Arial" w:cs="Arial"/>
          <w:sz w:val="20"/>
          <w:szCs w:val="20"/>
        </w:rPr>
        <w:t>üfverfahren für Bauteile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15276/1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09/2017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/15/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</w:t>
      </w:r>
      <w:r>
        <w:rPr>
          <w:rFonts w:ascii="Arial" w:hAnsi="Arial" w:cs="Arial"/>
          <w:sz w:val="20"/>
          <w:szCs w:val="20"/>
        </w:rPr>
        <w:t xml:space="preserve">sen - Mobile </w:t>
      </w:r>
      <w:proofErr w:type="spellStart"/>
      <w:r>
        <w:rPr>
          <w:rFonts w:ascii="Arial" w:hAnsi="Arial" w:cs="Arial"/>
          <w:sz w:val="20"/>
          <w:szCs w:val="20"/>
        </w:rPr>
        <w:t>Systemtrenner</w:t>
      </w:r>
      <w:proofErr w:type="spellEnd"/>
      <w:r>
        <w:rPr>
          <w:rFonts w:ascii="Arial" w:hAnsi="Arial" w:cs="Arial"/>
          <w:sz w:val="20"/>
          <w:szCs w:val="20"/>
        </w:rPr>
        <w:t xml:space="preserve"> B-FW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14346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09/2017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/16/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Rauch- und Wä</w:t>
      </w:r>
      <w:r>
        <w:rPr>
          <w:rFonts w:ascii="Arial" w:hAnsi="Arial" w:cs="Arial"/>
          <w:sz w:val="20"/>
          <w:szCs w:val="20"/>
        </w:rPr>
        <w:t>rmefreihaltung - Teil 2: Natürliche Rauch- und Wärmeabzugsgeräte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12101/2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08/2017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/17/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Brandmeldeanlagen - Teil 29: Mehrfachsensor-Brandmelder - Punktförmige Melder mit kombinierten Rauch- und Wärmesensoren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54/29.A1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08/2017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/18/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Feuerwehrübungsanlagen - Teil 1: Allgemeine bauliche Anforderungen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14097/1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08/2017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/19/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Feuerwehrübungsanlagen - Teil 2: Gasbetriebene Übungsanlagen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 xml:space="preserve">DIN </w:t>
      </w:r>
      <w:r>
        <w:rPr>
          <w:rFonts w:ascii="Arial" w:hAnsi="Arial" w:cs="Arial"/>
          <w:sz w:val="20"/>
          <w:szCs w:val="20"/>
        </w:rPr>
        <w:t>14097/2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08/2017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/20/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Feuerwehrübungsanlagen - Teil 3: Feststoffbetriebene Ü</w:t>
      </w:r>
      <w:r>
        <w:rPr>
          <w:rFonts w:ascii="Arial" w:hAnsi="Arial" w:cs="Arial"/>
          <w:sz w:val="20"/>
          <w:szCs w:val="20"/>
        </w:rPr>
        <w:t>bungsanlagen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14097/3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08/2017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/21/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Feuerwehrü</w:t>
      </w:r>
      <w:r>
        <w:rPr>
          <w:rFonts w:ascii="Arial" w:hAnsi="Arial" w:cs="Arial"/>
          <w:sz w:val="20"/>
          <w:szCs w:val="20"/>
        </w:rPr>
        <w:t>bungsanlagen - Teil 5: Flüssigbrennstoffbetriebene Übungsanlagen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14097/5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08/2017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ED7BBC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/22/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Lüftung von Gebäuden - Feuerwiderstandsfähige Leitungen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15871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08/2017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/23/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</w:t>
      </w:r>
      <w:r>
        <w:rPr>
          <w:rFonts w:ascii="Arial" w:hAnsi="Arial" w:cs="Arial"/>
          <w:b/>
          <w:bCs/>
          <w:sz w:val="20"/>
          <w:szCs w:val="20"/>
        </w:rPr>
        <w:t>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Feuerwehr-Einsprechstelle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14664/ A1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08/2017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/24/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</w:t>
      </w:r>
      <w:r>
        <w:rPr>
          <w:rFonts w:ascii="Arial" w:hAnsi="Arial" w:cs="Arial"/>
          <w:b/>
          <w:bCs/>
          <w:sz w:val="20"/>
          <w:szCs w:val="20"/>
        </w:rPr>
        <w:t>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Ortsfeste Brandbekämpfungsanlagen - Automatische Sprinkleranlagen für Wohnbereiche - Planung, Installation und Instandhaltung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16925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07/2017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/25/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Ortsfeste Brandbekämpfungsanlagen - Feinsprüh-Löschanlagen - Teil 1: Planung, Einbau, Inspektion und Wartung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1497</w:t>
      </w:r>
      <w:r>
        <w:rPr>
          <w:rFonts w:ascii="Arial" w:hAnsi="Arial" w:cs="Arial"/>
          <w:sz w:val="20"/>
          <w:szCs w:val="20"/>
        </w:rPr>
        <w:t>2/1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07/2017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/26/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Instandhaltung von elektrisch gesteuerten Feststellanlagen fü</w:t>
      </w:r>
      <w:r>
        <w:rPr>
          <w:rFonts w:ascii="Arial" w:hAnsi="Arial" w:cs="Arial"/>
          <w:sz w:val="20"/>
          <w:szCs w:val="20"/>
        </w:rPr>
        <w:t>r Feuerschutz- und Rauchschutzabschlüsse sowie für elektrisch gesteuerte Feststellanlagen für Feuerabschlüsse im Zuge von bahngebundenen Förderanlagen - Teil 2: Anforderungen an die Fachfirma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14677/2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</w:t>
      </w:r>
      <w:r>
        <w:rPr>
          <w:rFonts w:ascii="Arial" w:hAnsi="Arial" w:cs="Arial"/>
          <w:b/>
          <w:bCs/>
          <w:sz w:val="20"/>
          <w:szCs w:val="20"/>
        </w:rPr>
        <w:t>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/27/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Instandhaltung von elektrisch gesteuerten Feststellanlagen für Feuerschutz- und Rauchschutzabschlüsse sowie fü</w:t>
      </w:r>
      <w:r>
        <w:rPr>
          <w:rFonts w:ascii="Arial" w:hAnsi="Arial" w:cs="Arial"/>
          <w:sz w:val="20"/>
          <w:szCs w:val="20"/>
        </w:rPr>
        <w:t>r elektrisch gesteuerte Feststellanlagen für Feuerabschlüsse im Zuge von bahngebundenen Förderanlagen - Teil 1: Instandhaltungsmaßnahmen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14677/1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/28/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Löschfahrzeuge - Teil 27: Hilfeleistungs-Löschgruppenfahrzeug HLF 20; Änderung A2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14530/27; A2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/29/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Löschfahrzeuge - Teil 26: Hilfeleistungs-Löschgruppenfahrzeug HLF 10; Änderung A2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14530/26; A2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/30/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Löschfahrzeuge - Teil 22: Tankfahrzeug TLF 3000; Änderung A1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DIN 14539/22; A1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/31/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Löschfahrzeuge - Teil 21: Tankfahrzeug TLF 4000; Änderung A1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14530/21; A1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</w:p>
    <w:p w:rsidR="00ED7BBC" w:rsidRDefault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/32/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Lös</w:t>
      </w:r>
      <w:r>
        <w:rPr>
          <w:rFonts w:ascii="Arial" w:hAnsi="Arial" w:cs="Arial"/>
          <w:sz w:val="20"/>
          <w:szCs w:val="20"/>
        </w:rPr>
        <w:t>chfahrzeuge - Teil 18: Tankfahrzeug TLF 2000; Änderung A1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14530/18; A1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/33/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Löschfahrzeuge - Teil 11: Löschgruppenfahrzeug LF 20; Änderung A2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14530/11; A2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/34/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Löschfahrzeuge - Teil 5: Löschgruppenfahrzeug LF 10; Änderung A2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14530/5; A2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/35/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Löschfahrzeuge - Teil 16: Tragkraftspritzenfahrzeug TSF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14530/16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/36/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Löschfahrzeuge - Teil 17: Tragkraftspritzenfahrzeug TSF-W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14530/17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/37/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Löschfahrzeuge - Teil 24: Kleinlöschfahrzeug KLF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14530/24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/38/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Löschfahrzeuge - Teil 25: Mittleres Löschfahrzeug MLF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14530/25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/39/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Brandmeldeanlagen - Teil 1: Aufbau und Betrieb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14675/1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/40/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Brandmeldeanlagen - Teil 2: Anforderungen an die Fachfirma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14675/2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</w:t>
      </w:r>
      <w:r>
        <w:rPr>
          <w:rFonts w:ascii="Arial" w:hAnsi="Arial" w:cs="Arial"/>
          <w:b/>
          <w:bCs/>
          <w:sz w:val="20"/>
          <w:szCs w:val="20"/>
        </w:rPr>
        <w:t>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/41/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Brandmeldeanlagen - Teil 22: Rücksetzbare linienförmige Wärmemelder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54/22.A1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/42/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Handscheinwerfer mit Fahrzeughalterung, explosionsgeschützt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14642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</w:t>
      </w:r>
      <w:r>
        <w:rPr>
          <w:rFonts w:ascii="Arial" w:hAnsi="Arial" w:cs="Arial"/>
          <w:b/>
          <w:bCs/>
          <w:sz w:val="20"/>
          <w:szCs w:val="20"/>
        </w:rPr>
        <w:t>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/43/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Explosionsgeschützte Leuchten für Feuerwehr-Einsatzkräfte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14649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06/2017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/44/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Lüftung von Gebäuden - Brandschutzklappen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15650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</w:t>
      </w:r>
      <w:r>
        <w:rPr>
          <w:rFonts w:ascii="Arial" w:hAnsi="Arial" w:cs="Arial"/>
          <w:b/>
          <w:bCs/>
          <w:sz w:val="20"/>
          <w:szCs w:val="20"/>
        </w:rPr>
        <w:t>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05/2017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/45/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Ortsfeste Löschanlagen - Bauteile für Sprinkler- und Sprühwasseranlagen - Teil 12: Sp</w:t>
      </w:r>
      <w:r>
        <w:rPr>
          <w:rFonts w:ascii="Arial" w:hAnsi="Arial" w:cs="Arial"/>
          <w:sz w:val="20"/>
          <w:szCs w:val="20"/>
        </w:rPr>
        <w:t>rinklerpumpen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12259/12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05/2017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/46/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Brandmeldeanlagen - Teil 5: Wärmemelder - Punktförmige Melder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54/5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05/2017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/47/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 xml:space="preserve">Brandmeldeanlagen - Teil 13: Bewertung der Kompatibilität und </w:t>
      </w:r>
      <w:proofErr w:type="spellStart"/>
      <w:r>
        <w:rPr>
          <w:rFonts w:ascii="Arial" w:hAnsi="Arial" w:cs="Arial"/>
          <w:sz w:val="20"/>
          <w:szCs w:val="20"/>
        </w:rPr>
        <w:t>Anschließbarkeit</w:t>
      </w:r>
      <w:proofErr w:type="spellEnd"/>
      <w:r>
        <w:rPr>
          <w:rFonts w:ascii="Arial" w:hAnsi="Arial" w:cs="Arial"/>
          <w:sz w:val="20"/>
          <w:szCs w:val="20"/>
        </w:rPr>
        <w:t xml:space="preserve"> von Systembestandteilen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54/13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05/2017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/48/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Hubrettungsfahrzeuge für Feuerwehren und Rettungsdienste - Teil 1: Hubarbeitsbühnen (</w:t>
      </w:r>
      <w:proofErr w:type="spellStart"/>
      <w:r>
        <w:rPr>
          <w:rFonts w:ascii="Arial" w:hAnsi="Arial" w:cs="Arial"/>
          <w:sz w:val="20"/>
          <w:szCs w:val="20"/>
        </w:rPr>
        <w:t>HABn</w:t>
      </w:r>
      <w:proofErr w:type="spellEnd"/>
      <w:r>
        <w:rPr>
          <w:rFonts w:ascii="Arial" w:hAnsi="Arial" w:cs="Arial"/>
          <w:sz w:val="20"/>
          <w:szCs w:val="20"/>
        </w:rPr>
        <w:t>) nach DIN EN 1777 - Einsatztaktische Klassifizierung und Begriffe sowie Leistungsanforderungen von Teleskopgelenkmasten (TGM)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14701/1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05/2017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/49/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Flammendurchschlagsicherungen - Leistungsanforderungen, Prüfverfahren und Einsatzgrenzen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ISO 16852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04/2017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>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/50/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CAN-Schnittstelle für Komponenten in Einsatzfahrzeugen - Teil 10: Wasserwerfer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14700</w:t>
      </w:r>
      <w:r>
        <w:rPr>
          <w:rFonts w:ascii="Arial" w:hAnsi="Arial" w:cs="Arial"/>
          <w:sz w:val="20"/>
          <w:szCs w:val="20"/>
        </w:rPr>
        <w:t>/10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04/2017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/51/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CAN-Schnittstelle fü</w:t>
      </w:r>
      <w:r>
        <w:rPr>
          <w:rFonts w:ascii="Arial" w:hAnsi="Arial" w:cs="Arial"/>
          <w:sz w:val="20"/>
          <w:szCs w:val="20"/>
        </w:rPr>
        <w:t>r Komponenten in Einsatzfahrzeugen - Teil 2: Gateway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14700/2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04/2017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/52/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</w:t>
      </w:r>
      <w:r>
        <w:rPr>
          <w:rFonts w:ascii="Arial" w:hAnsi="Arial" w:cs="Arial"/>
          <w:b/>
          <w:bCs/>
          <w:sz w:val="20"/>
          <w:szCs w:val="20"/>
        </w:rPr>
        <w:t>itel</w:t>
      </w:r>
      <w:r>
        <w:rPr>
          <w:rFonts w:ascii="Arial" w:hAnsi="Arial" w:cs="Arial"/>
          <w:sz w:val="20"/>
          <w:szCs w:val="20"/>
        </w:rPr>
        <w:tab/>
        <w:t>Druckmessgeräte (Manometer) für Feuerwehrpumpen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14421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04/2017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/53/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Notleiteranlagen - Teil 2: Rettungswege auf flachen und geneigten Dächern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14094/2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04/2017</w:t>
      </w:r>
    </w:p>
    <w:p w:rsidR="00ED7BBC" w:rsidRDefault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D7BBC">
        <w:rPr>
          <w:rFonts w:ascii="Arial" w:hAnsi="Arial" w:cs="Arial"/>
          <w:b/>
          <w:sz w:val="20"/>
          <w:szCs w:val="20"/>
        </w:rPr>
        <w:t>Abstract</w:t>
      </w:r>
      <w:r w:rsidRPr="00ED7BBC"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/54/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B-Druckventil PN 16 - selbstschließend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14381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04/2017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/55/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Siebe für Pumpen und Löschwasserbehälter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14423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04/2017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/56/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Tragbare Tauchmotorpumpen mit Elektroantrieb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14425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04/2017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/57/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Notleiteranlagen - Teil 1: Ortsfeste Notsteigleitern mit Rückenschutz, Haltevorrichtung, Podeste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14094/1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</w:t>
      </w:r>
      <w:r>
        <w:rPr>
          <w:rFonts w:ascii="Arial" w:hAnsi="Arial" w:cs="Arial"/>
          <w:b/>
          <w:bCs/>
          <w:sz w:val="20"/>
          <w:szCs w:val="20"/>
        </w:rPr>
        <w:t>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04/2017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/58/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Kurzzeichen für die Feuerwehr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14033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04/2017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/59/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Begriffe; Änderung A1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14011/A1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</w:t>
      </w:r>
      <w:r>
        <w:rPr>
          <w:rFonts w:ascii="Arial" w:hAnsi="Arial" w:cs="Arial"/>
          <w:b/>
          <w:bCs/>
          <w:sz w:val="20"/>
          <w:szCs w:val="20"/>
        </w:rPr>
        <w:t>er</w:t>
      </w:r>
      <w:r>
        <w:rPr>
          <w:rFonts w:ascii="Arial" w:hAnsi="Arial" w:cs="Arial"/>
          <w:sz w:val="20"/>
          <w:szCs w:val="20"/>
        </w:rPr>
        <w:tab/>
        <w:t>04/2017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/60/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Saugkörbe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14362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03/2017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/61/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Auffahrbohle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14854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03/2017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k. B.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/62/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Tragbare Geräte zum Ausbringen von Löschmitteln, die mit Feuerlöschpumpen gefördert werden - Tragbare Schaumgeräte - Leichtschaum-Generatoren PN 16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EN 16712/4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02/2017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/63/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Feuerwehrfahrzeuge - Zusätzliche Festlegunge</w:t>
      </w:r>
      <w:r>
        <w:rPr>
          <w:rFonts w:ascii="Arial" w:hAnsi="Arial" w:cs="Arial"/>
          <w:sz w:val="20"/>
          <w:szCs w:val="20"/>
        </w:rPr>
        <w:t>n zu DIN EN 1846-2 und DIN EN 1846-3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14502/2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02/2017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/64/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</w:t>
      </w:r>
      <w:r>
        <w:rPr>
          <w:rFonts w:ascii="Arial" w:hAnsi="Arial" w:cs="Arial"/>
          <w:sz w:val="20"/>
          <w:szCs w:val="20"/>
        </w:rPr>
        <w:t>wesen - Fest eingebauter Stromerzeuger - Teil 2: Generatorsatz &lt; 12 kVA, 230 V/400 V für den Einsatz in Feuerwehrfahrzeugen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14687/2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02/2017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/65/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Fonds</w:t>
      </w:r>
      <w:r>
        <w:rPr>
          <w:rFonts w:ascii="Arial" w:hAnsi="Arial" w:cs="Arial"/>
          <w:sz w:val="20"/>
          <w:szCs w:val="20"/>
        </w:rPr>
        <w:tab/>
        <w:t>DIN-VERZ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Dokumentart1</w:t>
      </w:r>
      <w:r>
        <w:rPr>
          <w:rFonts w:ascii="Arial" w:hAnsi="Arial" w:cs="Arial"/>
          <w:sz w:val="20"/>
          <w:szCs w:val="20"/>
        </w:rPr>
        <w:tab/>
        <w:t>DIN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Originaltitel</w:t>
      </w:r>
      <w:r>
        <w:rPr>
          <w:rFonts w:ascii="Arial" w:hAnsi="Arial" w:cs="Arial"/>
          <w:sz w:val="20"/>
          <w:szCs w:val="20"/>
        </w:rPr>
        <w:tab/>
        <w:t>Feuerwehrwesen - Begriffe; Änderung A2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Zeitschriftenlangtitel</w:t>
      </w:r>
      <w:r>
        <w:rPr>
          <w:rFonts w:ascii="Arial" w:hAnsi="Arial" w:cs="Arial"/>
          <w:sz w:val="20"/>
          <w:szCs w:val="20"/>
        </w:rPr>
        <w:tab/>
        <w:t>DIN 14011/A2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Erscheinungsjahr</w:t>
      </w:r>
      <w:r>
        <w:rPr>
          <w:rFonts w:ascii="Arial" w:hAnsi="Arial" w:cs="Arial"/>
          <w:sz w:val="20"/>
          <w:szCs w:val="20"/>
        </w:rPr>
        <w:tab/>
        <w:t>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Heftnummer</w:t>
      </w:r>
      <w:r>
        <w:rPr>
          <w:rFonts w:ascii="Arial" w:hAnsi="Arial" w:cs="Arial"/>
          <w:sz w:val="20"/>
          <w:szCs w:val="20"/>
        </w:rPr>
        <w:tab/>
        <w:t>02/2017</w:t>
      </w:r>
    </w:p>
    <w:p w:rsidR="00000000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Abstract</w:t>
      </w:r>
      <w:r>
        <w:rPr>
          <w:rFonts w:ascii="Arial" w:hAnsi="Arial" w:cs="Arial"/>
          <w:sz w:val="20"/>
          <w:szCs w:val="20"/>
        </w:rPr>
        <w:tab/>
        <w:t>Entwurf</w:t>
      </w:r>
    </w:p>
    <w:p w:rsidR="00000000" w:rsidRDefault="00E22646" w:rsidP="00ED7BBC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22646" w:rsidRDefault="00E22646">
      <w:pPr>
        <w:widowControl w:val="0"/>
        <w:tabs>
          <w:tab w:val="left" w:pos="650"/>
          <w:tab w:val="left" w:pos="3530"/>
        </w:tabs>
        <w:autoSpaceDE w:val="0"/>
        <w:autoSpaceDN w:val="0"/>
        <w:adjustRightInd w:val="0"/>
        <w:spacing w:after="0" w:line="240" w:lineRule="auto"/>
        <w:ind w:left="3530" w:hanging="3530"/>
        <w:rPr>
          <w:rFonts w:ascii="Arial" w:hAnsi="Arial" w:cs="Arial"/>
          <w:sz w:val="20"/>
          <w:szCs w:val="20"/>
        </w:rPr>
      </w:pPr>
    </w:p>
    <w:sectPr w:rsidR="00E22646">
      <w:pgSz w:w="11907" w:h="16840"/>
      <w:pgMar w:top="1134" w:right="1134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BC"/>
    <w:rsid w:val="001B350F"/>
    <w:rsid w:val="002C1BD9"/>
    <w:rsid w:val="00C77D3E"/>
    <w:rsid w:val="00E22646"/>
    <w:rsid w:val="00ED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2110</Words>
  <Characters>13293</Characters>
  <Application>Microsoft Office Word</Application>
  <DocSecurity>0</DocSecurity>
  <Lines>110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 Richter</dc:creator>
  <cp:lastModifiedBy>Sabine Richter</cp:lastModifiedBy>
  <cp:revision>2</cp:revision>
  <dcterms:created xsi:type="dcterms:W3CDTF">2018-09-19T08:52:00Z</dcterms:created>
  <dcterms:modified xsi:type="dcterms:W3CDTF">2018-09-19T08:52:00Z</dcterms:modified>
</cp:coreProperties>
</file>